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927F2">
        <w:rPr>
          <w:noProof/>
          <w:sz w:val="28"/>
          <w:szCs w:val="28"/>
        </w:rPr>
        <w:drawing>
          <wp:inline distT="0" distB="0" distL="0" distR="0">
            <wp:extent cx="6278245" cy="86328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27F2" w:rsidRDefault="00E927F2" w:rsidP="005942F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42F6" w:rsidRPr="005942F6" w:rsidRDefault="005942F6" w:rsidP="005942F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942F6">
        <w:rPr>
          <w:rFonts w:ascii="Times New Roman" w:hAnsi="Times New Roman" w:cs="Times New Roman"/>
        </w:rPr>
        <w:t>УТВЕРЖДЕНЫ</w:t>
      </w:r>
    </w:p>
    <w:p w:rsidR="005942F6" w:rsidRPr="005942F6" w:rsidRDefault="005942F6" w:rsidP="005942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942F6">
        <w:rPr>
          <w:rFonts w:ascii="Times New Roman" w:hAnsi="Times New Roman" w:cs="Times New Roman"/>
        </w:rPr>
        <w:t xml:space="preserve">Распоряжением  администрации </w:t>
      </w:r>
    </w:p>
    <w:p w:rsidR="005942F6" w:rsidRPr="005942F6" w:rsidRDefault="005942F6" w:rsidP="005942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942F6">
        <w:rPr>
          <w:rFonts w:ascii="Times New Roman" w:hAnsi="Times New Roman" w:cs="Times New Roman"/>
        </w:rPr>
        <w:t xml:space="preserve">                                                             муниципального района </w:t>
      </w:r>
    </w:p>
    <w:p w:rsidR="005942F6" w:rsidRPr="005942F6" w:rsidRDefault="005942F6" w:rsidP="005942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942F6">
        <w:rPr>
          <w:rFonts w:ascii="Times New Roman" w:hAnsi="Times New Roman" w:cs="Times New Roman"/>
        </w:rPr>
        <w:t xml:space="preserve">                                                  "</w:t>
      </w:r>
      <w:proofErr w:type="spellStart"/>
      <w:r w:rsidRPr="005942F6">
        <w:rPr>
          <w:rFonts w:ascii="Times New Roman" w:hAnsi="Times New Roman" w:cs="Times New Roman"/>
        </w:rPr>
        <w:t>Качугский</w:t>
      </w:r>
      <w:proofErr w:type="spellEnd"/>
      <w:r w:rsidRPr="005942F6">
        <w:rPr>
          <w:rFonts w:ascii="Times New Roman" w:hAnsi="Times New Roman" w:cs="Times New Roman"/>
        </w:rPr>
        <w:t xml:space="preserve"> район"</w:t>
      </w:r>
    </w:p>
    <w:p w:rsidR="005942F6" w:rsidRPr="00792E71" w:rsidRDefault="005942F6" w:rsidP="005942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942F6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5942F6">
        <w:rPr>
          <w:rFonts w:ascii="Times New Roman" w:hAnsi="Times New Roman" w:cs="Times New Roman"/>
        </w:rPr>
        <w:t xml:space="preserve">от </w:t>
      </w:r>
      <w:r w:rsidR="00792E71">
        <w:rPr>
          <w:rFonts w:ascii="Times New Roman" w:hAnsi="Times New Roman" w:cs="Times New Roman"/>
          <w:lang w:val="ru-RU"/>
        </w:rPr>
        <w:t xml:space="preserve"> </w:t>
      </w:r>
      <w:r w:rsidR="000452BC">
        <w:rPr>
          <w:rFonts w:ascii="Times New Roman" w:hAnsi="Times New Roman" w:cs="Times New Roman"/>
          <w:lang w:val="ru-RU"/>
        </w:rPr>
        <w:t>20.01.2021г.</w:t>
      </w:r>
      <w:proofErr w:type="gramEnd"/>
      <w:r w:rsidR="00792E71">
        <w:rPr>
          <w:rFonts w:ascii="Times New Roman" w:hAnsi="Times New Roman" w:cs="Times New Roman"/>
          <w:lang w:val="ru-RU"/>
        </w:rPr>
        <w:t xml:space="preserve">  </w:t>
      </w:r>
      <w:r w:rsidRPr="005942F6">
        <w:rPr>
          <w:rFonts w:ascii="Times New Roman" w:hAnsi="Times New Roman" w:cs="Times New Roman"/>
        </w:rPr>
        <w:t xml:space="preserve">№ </w:t>
      </w:r>
      <w:r w:rsidR="000452BC">
        <w:rPr>
          <w:rFonts w:ascii="Times New Roman" w:hAnsi="Times New Roman" w:cs="Times New Roman"/>
          <w:lang w:val="ru-RU"/>
        </w:rPr>
        <w:t>42</w:t>
      </w:r>
      <w:r w:rsidR="00792E71">
        <w:rPr>
          <w:rFonts w:ascii="Times New Roman" w:hAnsi="Times New Roman" w:cs="Times New Roman"/>
          <w:lang w:val="ru-RU"/>
        </w:rPr>
        <w:t xml:space="preserve">            </w:t>
      </w:r>
    </w:p>
    <w:p w:rsidR="005942F6" w:rsidRPr="005942F6" w:rsidRDefault="005942F6" w:rsidP="005942F6">
      <w:pPr>
        <w:jc w:val="right"/>
        <w:rPr>
          <w:rFonts w:ascii="Times New Roman" w:hAnsi="Times New Roman" w:cs="Times New Roman"/>
        </w:rPr>
      </w:pPr>
    </w:p>
    <w:p w:rsidR="005942F6" w:rsidRPr="005942F6" w:rsidRDefault="005942F6" w:rsidP="005942F6">
      <w:pPr>
        <w:rPr>
          <w:rFonts w:ascii="Times New Roman" w:hAnsi="Times New Roman" w:cs="Times New Roman"/>
        </w:rPr>
      </w:pPr>
    </w:p>
    <w:p w:rsidR="005942F6" w:rsidRPr="005942F6" w:rsidRDefault="005942F6" w:rsidP="005942F6">
      <w:pPr>
        <w:pStyle w:val="21"/>
        <w:shd w:val="clear" w:color="auto" w:fill="auto"/>
        <w:spacing w:line="270" w:lineRule="exact"/>
        <w:ind w:left="3180"/>
        <w:rPr>
          <w:sz w:val="24"/>
          <w:szCs w:val="24"/>
        </w:rPr>
      </w:pPr>
      <w:r w:rsidRPr="005942F6">
        <w:rPr>
          <w:sz w:val="24"/>
          <w:szCs w:val="24"/>
        </w:rPr>
        <w:t>НОРМАТИВНЫЕ ЗАТРАТЫ</w:t>
      </w:r>
    </w:p>
    <w:p w:rsidR="005942F6" w:rsidRPr="005942F6" w:rsidRDefault="005942F6" w:rsidP="005942F6">
      <w:pPr>
        <w:pStyle w:val="20"/>
        <w:framePr w:h="560" w:wrap="notBeside" w:vAnchor="text" w:hAnchor="margin" w:x="-1636" w:y="12796"/>
        <w:shd w:val="clear" w:color="auto" w:fill="auto"/>
        <w:spacing w:line="560" w:lineRule="exact"/>
        <w:jc w:val="center"/>
        <w:rPr>
          <w:sz w:val="24"/>
          <w:szCs w:val="24"/>
        </w:rPr>
      </w:pPr>
    </w:p>
    <w:p w:rsidR="005942F6" w:rsidRPr="005942F6" w:rsidRDefault="005942F6" w:rsidP="005942F6">
      <w:pPr>
        <w:pStyle w:val="21"/>
        <w:shd w:val="clear" w:color="auto" w:fill="auto"/>
        <w:spacing w:after="606" w:line="270" w:lineRule="exact"/>
        <w:ind w:left="480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>на обеспечение функций Отдела культуры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</w:t>
      </w:r>
    </w:p>
    <w:p w:rsidR="005942F6" w:rsidRPr="005942F6" w:rsidRDefault="005942F6" w:rsidP="005942F6">
      <w:pPr>
        <w:jc w:val="both"/>
        <w:rPr>
          <w:rFonts w:ascii="Times New Roman" w:hAnsi="Times New Roman" w:cs="Times New Roman"/>
        </w:rPr>
      </w:pPr>
      <w:r w:rsidRPr="005942F6">
        <w:rPr>
          <w:rFonts w:ascii="Times New Roman" w:hAnsi="Times New Roman" w:cs="Times New Roman"/>
        </w:rPr>
        <w:t xml:space="preserve">        Нормативные затраты  на обеспечение функций  </w:t>
      </w:r>
      <w:r>
        <w:rPr>
          <w:rFonts w:ascii="Times New Roman" w:hAnsi="Times New Roman" w:cs="Times New Roman"/>
        </w:rPr>
        <w:t>Отдела культуры МО «</w:t>
      </w:r>
      <w:proofErr w:type="spellStart"/>
      <w:r>
        <w:rPr>
          <w:rFonts w:ascii="Times New Roman" w:hAnsi="Times New Roman" w:cs="Times New Roman"/>
        </w:rPr>
        <w:t>Качугский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5942F6">
        <w:rPr>
          <w:rFonts w:ascii="Times New Roman" w:hAnsi="Times New Roman" w:cs="Times New Roman"/>
        </w:rPr>
        <w:t xml:space="preserve"> определяются в соответствии с постановлением администрации </w:t>
      </w:r>
      <w:r w:rsidRPr="0011105E">
        <w:rPr>
          <w:rFonts w:ascii="Times New Roman" w:hAnsi="Times New Roman" w:cs="Times New Roman"/>
        </w:rPr>
        <w:t>муниципального района «</w:t>
      </w:r>
      <w:proofErr w:type="spellStart"/>
      <w:r w:rsidRPr="0011105E">
        <w:rPr>
          <w:rFonts w:ascii="Times New Roman" w:hAnsi="Times New Roman" w:cs="Times New Roman"/>
        </w:rPr>
        <w:t>Качугский</w:t>
      </w:r>
      <w:proofErr w:type="spellEnd"/>
      <w:r w:rsidRPr="0011105E">
        <w:rPr>
          <w:rFonts w:ascii="Times New Roman" w:hAnsi="Times New Roman" w:cs="Times New Roman"/>
        </w:rPr>
        <w:t xml:space="preserve"> район»</w:t>
      </w:r>
      <w:r w:rsidRPr="005942F6">
        <w:rPr>
          <w:rFonts w:ascii="Times New Roman" w:hAnsi="Times New Roman" w:cs="Times New Roman"/>
        </w:rPr>
        <w:t xml:space="preserve"> от </w:t>
      </w:r>
      <w:r w:rsidR="009D7877">
        <w:rPr>
          <w:rFonts w:ascii="Times New Roman" w:hAnsi="Times New Roman" w:cs="Times New Roman"/>
        </w:rPr>
        <w:t>25</w:t>
      </w:r>
      <w:r w:rsidRPr="005942F6">
        <w:rPr>
          <w:rFonts w:ascii="Times New Roman" w:hAnsi="Times New Roman" w:cs="Times New Roman"/>
        </w:rPr>
        <w:t xml:space="preserve"> июля 2016 года № </w:t>
      </w:r>
      <w:r w:rsidR="009D7877">
        <w:rPr>
          <w:rFonts w:ascii="Times New Roman" w:hAnsi="Times New Roman" w:cs="Times New Roman"/>
        </w:rPr>
        <w:t>49</w:t>
      </w:r>
      <w:r w:rsidRPr="005942F6">
        <w:rPr>
          <w:rFonts w:ascii="Times New Roman" w:hAnsi="Times New Roman" w:cs="Times New Roman"/>
        </w:rPr>
        <w:t xml:space="preserve">  « Об определении Правил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Pr="005942F6">
        <w:rPr>
          <w:rFonts w:ascii="Times New Roman" w:hAnsi="Times New Roman" w:cs="Times New Roman"/>
        </w:rPr>
        <w:t>Качугский</w:t>
      </w:r>
      <w:proofErr w:type="spellEnd"/>
      <w:r w:rsidRPr="005942F6">
        <w:rPr>
          <w:rFonts w:ascii="Times New Roman" w:hAnsi="Times New Roman" w:cs="Times New Roman"/>
        </w:rPr>
        <w:t xml:space="preserve"> район», структурных подразделений, включая подведомственные казённые учреждения».</w:t>
      </w:r>
    </w:p>
    <w:p w:rsidR="00C928BB" w:rsidRPr="005942F6" w:rsidRDefault="00C928BB" w:rsidP="00C928BB">
      <w:pPr>
        <w:pStyle w:val="a6"/>
        <w:shd w:val="clear" w:color="auto" w:fill="auto"/>
        <w:spacing w:after="0" w:line="270" w:lineRule="exact"/>
        <w:jc w:val="right"/>
        <w:rPr>
          <w:sz w:val="24"/>
          <w:szCs w:val="24"/>
        </w:rPr>
      </w:pPr>
      <w:r w:rsidRPr="005942F6">
        <w:rPr>
          <w:sz w:val="24"/>
          <w:szCs w:val="24"/>
        </w:rPr>
        <w:t>Таблица 1</w:t>
      </w:r>
    </w:p>
    <w:p w:rsidR="00C928BB" w:rsidRPr="005942F6" w:rsidRDefault="00C928BB" w:rsidP="00C928BB">
      <w:pPr>
        <w:pStyle w:val="a6"/>
        <w:shd w:val="clear" w:color="auto" w:fill="auto"/>
        <w:tabs>
          <w:tab w:val="left" w:leader="underscore" w:pos="8122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7"/>
          <w:sz w:val="24"/>
          <w:szCs w:val="24"/>
        </w:rPr>
        <w:t>Норматив затрат на абонентскую плату (местная связь)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9"/>
      </w:tblGrid>
      <w:tr w:rsidR="00C928BB" w:rsidRPr="005942F6" w:rsidTr="00C928BB">
        <w:trPr>
          <w:trHeight w:val="34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240" w:lineRule="auto"/>
              <w:ind w:left="114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C928BB" w:rsidRPr="005942F6" w:rsidTr="00C928BB">
        <w:trPr>
          <w:trHeight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2A3271" w:rsidP="00C928BB">
            <w:pPr>
              <w:pStyle w:val="21"/>
              <w:shd w:val="clear" w:color="auto" w:fill="auto"/>
              <w:spacing w:line="240" w:lineRule="auto"/>
              <w:ind w:left="2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2A3271" w:rsidP="00C928B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95120,00</w:t>
            </w:r>
          </w:p>
        </w:tc>
      </w:tr>
      <w:tr w:rsidR="00C928BB" w:rsidRPr="005942F6" w:rsidTr="005942F6">
        <w:trPr>
          <w:trHeight w:val="692"/>
          <w:jc w:val="center"/>
        </w:trPr>
        <w:tc>
          <w:tcPr>
            <w:tcW w:w="9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322" w:lineRule="exact"/>
              <w:ind w:left="856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Таблица 2</w:t>
            </w:r>
          </w:p>
          <w:p w:rsidR="00C928BB" w:rsidRPr="005942F6" w:rsidRDefault="00C928BB" w:rsidP="005942F6">
            <w:pPr>
              <w:pStyle w:val="21"/>
              <w:shd w:val="clear" w:color="auto" w:fill="auto"/>
              <w:spacing w:line="322" w:lineRule="exact"/>
              <w:ind w:left="720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Норматив затрат на повременную оплату междугородних телефонных</w:t>
            </w:r>
            <w:r w:rsidR="005942F6">
              <w:rPr>
                <w:sz w:val="24"/>
                <w:szCs w:val="24"/>
              </w:rPr>
              <w:t xml:space="preserve"> </w:t>
            </w:r>
            <w:r w:rsidRPr="005942F6">
              <w:rPr>
                <w:sz w:val="24"/>
                <w:szCs w:val="24"/>
              </w:rPr>
              <w:t>соединений</w:t>
            </w:r>
          </w:p>
        </w:tc>
      </w:tr>
      <w:tr w:rsidR="00C928BB" w:rsidRPr="005942F6" w:rsidTr="00C928BB">
        <w:trPr>
          <w:trHeight w:val="32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240" w:lineRule="auto"/>
              <w:ind w:left="114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  <w:r w:rsidR="00563D2B">
              <w:rPr>
                <w:sz w:val="24"/>
                <w:szCs w:val="24"/>
              </w:rPr>
              <w:t>, не более</w:t>
            </w:r>
          </w:p>
        </w:tc>
      </w:tr>
      <w:tr w:rsidR="00C928BB" w:rsidRPr="005942F6" w:rsidTr="00C928BB">
        <w:trPr>
          <w:trHeight w:val="32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2A3271" w:rsidP="00C928BB">
            <w:pPr>
              <w:pStyle w:val="21"/>
              <w:shd w:val="clear" w:color="auto" w:fill="auto"/>
              <w:spacing w:line="240" w:lineRule="auto"/>
              <w:ind w:left="2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5942F6" w:rsidRDefault="00C928BB" w:rsidP="00C928BB">
            <w:pPr>
              <w:pStyle w:val="21"/>
              <w:shd w:val="clear" w:color="auto" w:fill="auto"/>
              <w:spacing w:line="240" w:lineRule="auto"/>
              <w:ind w:left="1960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38880</w:t>
            </w:r>
            <w:r w:rsidR="002A3271">
              <w:rPr>
                <w:sz w:val="24"/>
                <w:szCs w:val="24"/>
              </w:rPr>
              <w:t>,00</w:t>
            </w:r>
          </w:p>
        </w:tc>
      </w:tr>
    </w:tbl>
    <w:p w:rsidR="006A6A72" w:rsidRPr="005942F6" w:rsidRDefault="00C928BB" w:rsidP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  <w:r w:rsidRPr="005942F6">
        <w:rPr>
          <w:sz w:val="24"/>
          <w:szCs w:val="24"/>
        </w:rPr>
        <w:lastRenderedPageBreak/>
        <w:t xml:space="preserve">Таблица </w:t>
      </w:r>
      <w:r w:rsidR="005942F6">
        <w:rPr>
          <w:sz w:val="24"/>
          <w:szCs w:val="24"/>
        </w:rPr>
        <w:t>3.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6859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8"/>
          <w:sz w:val="24"/>
          <w:szCs w:val="24"/>
        </w:rPr>
        <w:t>Норматив затрат на сеть Интернет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25"/>
      </w:tblGrid>
      <w:tr w:rsidR="006A6A72" w:rsidRPr="005942F6">
        <w:trPr>
          <w:trHeight w:val="6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 w:rsidP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399230,84</w:t>
            </w:r>
          </w:p>
        </w:tc>
      </w:tr>
    </w:tbl>
    <w:p w:rsidR="006A6A72" w:rsidRPr="005942F6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Таблица 4.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>Норматив затрат на оплату услуг по сопровождению программного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>обеспечения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25"/>
      </w:tblGrid>
      <w:tr w:rsidR="006A6A72" w:rsidRPr="005942F6">
        <w:trPr>
          <w:trHeight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 w:rsidP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Сопровождение 1С-бухгалтерия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</w:tr>
      <w:tr w:rsidR="006A6A72" w:rsidRPr="005942F6">
        <w:trPr>
          <w:trHeight w:val="99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Простые (неисключительные лицензии на использование программного обеспечения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</w:tr>
      <w:tr w:rsidR="002A3271" w:rsidRPr="005942F6">
        <w:trPr>
          <w:trHeight w:val="99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поддержка электронного каталога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</w:tr>
      <w:tr w:rsidR="002A3271" w:rsidRPr="005942F6">
        <w:trPr>
          <w:trHeight w:val="99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Default="002A3271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техническое обслуживание официального сайта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</w:tr>
    </w:tbl>
    <w:p w:rsidR="006A6A72" w:rsidRDefault="006A6A72">
      <w:pPr>
        <w:rPr>
          <w:rFonts w:ascii="Times New Roman" w:hAnsi="Times New Roman" w:cs="Times New Roman"/>
        </w:rPr>
      </w:pPr>
    </w:p>
    <w:p w:rsidR="002A3271" w:rsidRPr="005942F6" w:rsidRDefault="002A3271" w:rsidP="002A3271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Таблица 5.</w:t>
      </w:r>
    </w:p>
    <w:p w:rsidR="002A3271" w:rsidRPr="005942F6" w:rsidRDefault="002A3271" w:rsidP="002A3271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 затрат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ремонт, многофункциональных устройств и копировальных аппаратов (оргтехники)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25"/>
      </w:tblGrid>
      <w:tr w:rsidR="002A3271" w:rsidRPr="005942F6" w:rsidTr="002A3271">
        <w:trPr>
          <w:trHeight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Pr="005942F6" w:rsidRDefault="002A3271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Pr="005942F6" w:rsidRDefault="002A3271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2A3271" w:rsidRPr="005942F6" w:rsidTr="002A3271">
        <w:trPr>
          <w:trHeight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Pr="005942F6" w:rsidRDefault="002A3271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</w:t>
            </w:r>
            <w:r w:rsidRPr="002A3271">
              <w:rPr>
                <w:sz w:val="24"/>
                <w:szCs w:val="24"/>
              </w:rPr>
              <w:t xml:space="preserve">обслуживание и </w:t>
            </w:r>
            <w:proofErr w:type="spellStart"/>
            <w:r w:rsidRPr="002A3271">
              <w:rPr>
                <w:sz w:val="24"/>
                <w:szCs w:val="24"/>
              </w:rPr>
              <w:t>регламентно</w:t>
            </w:r>
            <w:proofErr w:type="spellEnd"/>
            <w:r w:rsidRPr="002A3271">
              <w:rPr>
                <w:sz w:val="24"/>
                <w:szCs w:val="24"/>
              </w:rPr>
              <w:t>-профилактический ремонт, многофункциональных устройств и копировальных аппаратов (оргтехники)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71" w:rsidRPr="005942F6" w:rsidRDefault="006A0C21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2A3271">
              <w:rPr>
                <w:sz w:val="24"/>
                <w:szCs w:val="24"/>
              </w:rPr>
              <w:t>000,00</w:t>
            </w:r>
          </w:p>
        </w:tc>
      </w:tr>
    </w:tbl>
    <w:p w:rsidR="002A3271" w:rsidRPr="005942F6" w:rsidRDefault="002A3271" w:rsidP="002A3271">
      <w:pPr>
        <w:rPr>
          <w:rFonts w:ascii="Times New Roman" w:hAnsi="Times New Roman" w:cs="Times New Roman"/>
        </w:rPr>
      </w:pPr>
    </w:p>
    <w:p w:rsidR="002A3271" w:rsidRPr="005942F6" w:rsidRDefault="002A3271">
      <w:pPr>
        <w:rPr>
          <w:rFonts w:ascii="Times New Roman" w:hAnsi="Times New Roman" w:cs="Times New Roman"/>
        </w:rPr>
      </w:pPr>
    </w:p>
    <w:p w:rsidR="006A6A72" w:rsidRPr="005942F6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A3271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006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8"/>
          <w:sz w:val="24"/>
          <w:szCs w:val="24"/>
        </w:rPr>
        <w:t>Норматив затрат на приобретение рабочих станций 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2746"/>
        <w:gridCol w:w="3254"/>
      </w:tblGrid>
      <w:tr w:rsidR="006A6A72" w:rsidRPr="005942F6">
        <w:trPr>
          <w:trHeight w:val="66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  <w:p w:rsidR="009D7877" w:rsidRPr="009D7877" w:rsidRDefault="009D7877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  <w:p w:rsidR="009D7877" w:rsidRPr="009D7877" w:rsidRDefault="009D7877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</w:t>
            </w:r>
          </w:p>
        </w:tc>
      </w:tr>
      <w:tr w:rsidR="006A6A72" w:rsidRPr="005942F6">
        <w:trPr>
          <w:trHeight w:val="195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Рабочая станция (автоматизированное рабочее</w:t>
            </w:r>
          </w:p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место: персональный компьютер + монитор + блок бесперебойного питания + клавиатура + мышь)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 w:rsidP="009D7877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единиц</w:t>
            </w:r>
            <w:r w:rsidR="009D7877">
              <w:rPr>
                <w:sz w:val="24"/>
                <w:szCs w:val="24"/>
              </w:rPr>
              <w:t>а</w:t>
            </w:r>
            <w:r w:rsidRPr="005942F6">
              <w:rPr>
                <w:sz w:val="24"/>
                <w:szCs w:val="24"/>
              </w:rPr>
              <w:t xml:space="preserve"> на 1 штатную единицу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77" w:rsidRDefault="009D7877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75000 руб. включительно за 1 единицу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before="245" w:after="596" w:line="322" w:lineRule="exact"/>
        <w:ind w:left="140" w:right="14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 Норматив затрат на приобретение рабочих станций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</w:t>
      </w:r>
      <w:r w:rsidRPr="005942F6">
        <w:rPr>
          <w:sz w:val="24"/>
          <w:szCs w:val="24"/>
        </w:rPr>
        <w:lastRenderedPageBreak/>
        <w:t>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6A72" w:rsidRPr="005942F6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A327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1891"/>
          <w:tab w:val="left" w:leader="underscore" w:pos="9005"/>
        </w:tabs>
        <w:spacing w:after="0" w:line="322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 xml:space="preserve">Норматив затрат на приобретение принтеров, многофункциональных </w:t>
      </w:r>
      <w:r w:rsidRPr="005942F6">
        <w:rPr>
          <w:sz w:val="24"/>
          <w:szCs w:val="24"/>
        </w:rPr>
        <w:tab/>
      </w:r>
      <w:r w:rsidRPr="005942F6">
        <w:rPr>
          <w:rStyle w:val="a8"/>
          <w:sz w:val="24"/>
          <w:szCs w:val="24"/>
        </w:rPr>
        <w:t>устройств, копировальных аппаратов*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1"/>
        <w:gridCol w:w="3250"/>
      </w:tblGrid>
      <w:tr w:rsidR="006A6A72" w:rsidRPr="005942F6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вычислительной техники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6A6A72" w:rsidRPr="005942F6">
        <w:trPr>
          <w:trHeight w:val="100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Принтеры, многофункциональные устройства, копировальные</w:t>
            </w:r>
            <w:r w:rsidR="005942F6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1 единицы на 5 штатных единиц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50000 руб. включительно за 1 единицу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after="657" w:line="317" w:lineRule="exact"/>
        <w:ind w:left="140" w:right="1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 Норматив затрат на приобретение принтеров, многофункциональных устройств, копировальных аппаратов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6A72" w:rsidRPr="005942F6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A3271">
        <w:rPr>
          <w:sz w:val="24"/>
          <w:szCs w:val="24"/>
        </w:rPr>
        <w:t>8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7680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9"/>
          <w:sz w:val="24"/>
          <w:szCs w:val="24"/>
        </w:rPr>
        <w:t>Норматив затрат на приобретение мониторов*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0"/>
      </w:tblGrid>
      <w:tr w:rsidR="006A6A72" w:rsidRPr="005942F6">
        <w:trPr>
          <w:trHeight w:val="66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6A6A72" w:rsidRPr="005942F6">
        <w:trPr>
          <w:trHeight w:val="98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Монитор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1 единицы на 1 штатную единицу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27000 руб. включительно за 1 единицу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before="258" w:after="657" w:line="317" w:lineRule="exact"/>
        <w:ind w:left="140" w:right="1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 Норматив затрат на приобретение мониторов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6A72" w:rsidRPr="005942F6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A3271">
        <w:rPr>
          <w:sz w:val="24"/>
          <w:szCs w:val="24"/>
        </w:rPr>
        <w:t>9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078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9"/>
          <w:sz w:val="24"/>
          <w:szCs w:val="24"/>
        </w:rPr>
        <w:t>Норматив затрат на приобретение системных блоков*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4"/>
      </w:tblGrid>
      <w:tr w:rsidR="006A6A72" w:rsidRPr="005942F6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6A6A72" w:rsidRPr="005942F6">
        <w:trPr>
          <w:trHeight w:val="9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1 единицы на 1 штатную единицу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48000 руб. включительно за 1 единицу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before="249" w:line="322" w:lineRule="exact"/>
        <w:ind w:left="140" w:right="1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lastRenderedPageBreak/>
        <w:t>*Норматив затрат на приобретение системных блоков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0C21" w:rsidRDefault="006A0C21" w:rsidP="006A0C21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</w:p>
    <w:p w:rsidR="006A0C21" w:rsidRPr="005942F6" w:rsidRDefault="006A0C21" w:rsidP="006A0C21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6A0C21" w:rsidRPr="005942F6" w:rsidRDefault="006A0C21" w:rsidP="006A0C21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078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9"/>
          <w:sz w:val="24"/>
          <w:szCs w:val="24"/>
        </w:rPr>
        <w:t xml:space="preserve">Норматив затрат на приобретение </w:t>
      </w:r>
      <w:r>
        <w:rPr>
          <w:rStyle w:val="a9"/>
          <w:sz w:val="24"/>
          <w:szCs w:val="24"/>
        </w:rPr>
        <w:t>Аппаратуры, передающей для радиосвязи, радиовещания и телевидения</w:t>
      </w:r>
      <w:r w:rsidRPr="005942F6">
        <w:rPr>
          <w:rStyle w:val="a9"/>
          <w:sz w:val="24"/>
          <w:szCs w:val="24"/>
        </w:rPr>
        <w:t>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4"/>
      </w:tblGrid>
      <w:tr w:rsidR="006A0C21" w:rsidRPr="005942F6" w:rsidTr="00A54B99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6A0C21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A0C21">
              <w:rPr>
                <w:sz w:val="24"/>
                <w:szCs w:val="24"/>
              </w:rPr>
              <w:t xml:space="preserve">Вид </w:t>
            </w:r>
            <w:r w:rsidRPr="006A0C21">
              <w:rPr>
                <w:rStyle w:val="a9"/>
                <w:sz w:val="24"/>
                <w:szCs w:val="24"/>
                <w:u w:val="none"/>
              </w:rPr>
              <w:t xml:space="preserve"> Аппаратуры, передающей для радиосвязи, радиовещания и телевидения*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6A0C21" w:rsidRPr="005942F6" w:rsidTr="00A54B99">
        <w:trPr>
          <w:trHeight w:val="9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1 единицы на 1 штатную единицу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6A0C21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942F6">
              <w:rPr>
                <w:sz w:val="24"/>
                <w:szCs w:val="24"/>
              </w:rPr>
              <w:t>000 руб. включительно за 1 единицу</w:t>
            </w:r>
          </w:p>
        </w:tc>
      </w:tr>
    </w:tbl>
    <w:p w:rsidR="006A0C21" w:rsidRPr="005942F6" w:rsidRDefault="006A0C21" w:rsidP="006A0C21">
      <w:pPr>
        <w:rPr>
          <w:rFonts w:ascii="Times New Roman" w:hAnsi="Times New Roman" w:cs="Times New Roman"/>
        </w:rPr>
      </w:pPr>
    </w:p>
    <w:p w:rsidR="006A0C21" w:rsidRDefault="006A0C21" w:rsidP="006A0C21">
      <w:pPr>
        <w:pStyle w:val="21"/>
        <w:shd w:val="clear" w:color="auto" w:fill="auto"/>
        <w:spacing w:before="249" w:line="322" w:lineRule="exact"/>
        <w:ind w:left="140" w:right="1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*Норматив затрат на приобретение системных блоков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0C21" w:rsidRPr="005942F6" w:rsidRDefault="006A0C21" w:rsidP="006A0C21">
      <w:pPr>
        <w:pStyle w:val="21"/>
        <w:shd w:val="clear" w:color="auto" w:fill="auto"/>
        <w:spacing w:before="249" w:line="322" w:lineRule="exact"/>
        <w:ind w:left="140" w:right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p w:rsidR="006A0C21" w:rsidRPr="005942F6" w:rsidRDefault="006A0C21" w:rsidP="006A0C21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078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9"/>
          <w:sz w:val="24"/>
          <w:szCs w:val="24"/>
        </w:rPr>
        <w:t xml:space="preserve">Норматив затрат на приобретение </w:t>
      </w:r>
      <w:r>
        <w:rPr>
          <w:rStyle w:val="a9"/>
          <w:sz w:val="24"/>
          <w:szCs w:val="24"/>
        </w:rPr>
        <w:t xml:space="preserve">Машины вычислительной электронной цифровой портативной массой не более 10 кг для </w:t>
      </w:r>
      <w:proofErr w:type="spellStart"/>
      <w:r>
        <w:rPr>
          <w:rStyle w:val="a9"/>
          <w:sz w:val="24"/>
          <w:szCs w:val="24"/>
        </w:rPr>
        <w:t>атоматической</w:t>
      </w:r>
      <w:proofErr w:type="spellEnd"/>
      <w:r>
        <w:rPr>
          <w:rStyle w:val="a9"/>
          <w:sz w:val="24"/>
          <w:szCs w:val="24"/>
        </w:rPr>
        <w:t xml:space="preserve"> обработки данных</w:t>
      </w:r>
      <w:r w:rsidRPr="005942F6">
        <w:rPr>
          <w:rStyle w:val="a9"/>
          <w:sz w:val="24"/>
          <w:szCs w:val="24"/>
        </w:rPr>
        <w:t>*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4"/>
      </w:tblGrid>
      <w:tr w:rsidR="006A0C21" w:rsidRPr="005942F6" w:rsidTr="00A54B99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6A0C21" w:rsidRPr="005942F6" w:rsidTr="00A54B99">
        <w:trPr>
          <w:trHeight w:val="9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1 единицы на 1 штатную единицу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21" w:rsidRPr="005942F6" w:rsidRDefault="006A0C21" w:rsidP="006A0C21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4</w:t>
            </w:r>
            <w:r>
              <w:rPr>
                <w:sz w:val="24"/>
                <w:szCs w:val="24"/>
              </w:rPr>
              <w:t>0</w:t>
            </w:r>
            <w:r w:rsidRPr="005942F6">
              <w:rPr>
                <w:sz w:val="24"/>
                <w:szCs w:val="24"/>
              </w:rPr>
              <w:t>000 руб. включительно за 1 единицу</w:t>
            </w:r>
          </w:p>
        </w:tc>
      </w:tr>
    </w:tbl>
    <w:p w:rsidR="006A0C21" w:rsidRPr="005942F6" w:rsidRDefault="006A0C21" w:rsidP="006A0C21">
      <w:pPr>
        <w:rPr>
          <w:rFonts w:ascii="Times New Roman" w:hAnsi="Times New Roman" w:cs="Times New Roman"/>
        </w:rPr>
      </w:pPr>
    </w:p>
    <w:p w:rsidR="006A0C21" w:rsidRPr="005942F6" w:rsidRDefault="006A0C21" w:rsidP="006A0C21">
      <w:pPr>
        <w:pStyle w:val="21"/>
        <w:shd w:val="clear" w:color="auto" w:fill="auto"/>
        <w:spacing w:before="249" w:line="322" w:lineRule="exact"/>
        <w:ind w:left="140" w:right="1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*Норматив затрат на приобретение системных блоков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0C21" w:rsidRDefault="006A0C21" w:rsidP="005942F6">
      <w:pPr>
        <w:pStyle w:val="ae"/>
        <w:ind w:left="810"/>
        <w:jc w:val="right"/>
        <w:rPr>
          <w:sz w:val="24"/>
          <w:szCs w:val="24"/>
        </w:rPr>
      </w:pPr>
    </w:p>
    <w:p w:rsidR="005942F6" w:rsidRDefault="005942F6" w:rsidP="005942F6">
      <w:pPr>
        <w:pStyle w:val="ae"/>
        <w:ind w:left="8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A3271">
        <w:rPr>
          <w:sz w:val="24"/>
          <w:szCs w:val="24"/>
        </w:rPr>
        <w:t>1</w:t>
      </w:r>
      <w:r w:rsidR="006A0C21">
        <w:rPr>
          <w:sz w:val="24"/>
          <w:szCs w:val="24"/>
        </w:rPr>
        <w:t>2</w:t>
      </w:r>
    </w:p>
    <w:p w:rsidR="007E1325" w:rsidRPr="005942F6" w:rsidRDefault="007E1325" w:rsidP="00DF46D4">
      <w:pPr>
        <w:pStyle w:val="ae"/>
        <w:ind w:left="81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Нормативы</w:t>
      </w:r>
      <w:r w:rsidR="00DF46D4">
        <w:rPr>
          <w:sz w:val="24"/>
          <w:szCs w:val="24"/>
        </w:rPr>
        <w:t xml:space="preserve"> затрат на приобретение</w:t>
      </w:r>
      <w:r w:rsidRPr="005942F6">
        <w:rPr>
          <w:sz w:val="24"/>
          <w:szCs w:val="24"/>
        </w:rPr>
        <w:t xml:space="preserve"> количества и цены носителей информации</w:t>
      </w:r>
    </w:p>
    <w:p w:rsidR="007E1325" w:rsidRPr="005942F6" w:rsidRDefault="007E1325" w:rsidP="007E1325">
      <w:pPr>
        <w:pStyle w:val="ae"/>
        <w:ind w:left="81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7E1325" w:rsidRPr="005942F6" w:rsidTr="007E13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5942F6" w:rsidRDefault="007E13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2F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5942F6" w:rsidRDefault="007E13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2F6">
              <w:rPr>
                <w:rFonts w:ascii="Times New Roman" w:hAnsi="Times New Roman" w:cs="Times New Roman"/>
                <w:lang w:eastAsia="en-US"/>
              </w:rPr>
              <w:t>Количество в год, шт. не более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5942F6" w:rsidRDefault="007E13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2F6">
              <w:rPr>
                <w:rFonts w:ascii="Times New Roman" w:hAnsi="Times New Roman" w:cs="Times New Roman"/>
                <w:lang w:eastAsia="en-US"/>
              </w:rPr>
              <w:t>Цена за ед. руб. включительно не более</w:t>
            </w:r>
          </w:p>
        </w:tc>
      </w:tr>
      <w:tr w:rsidR="007E1325" w:rsidRPr="005942F6" w:rsidTr="007E13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5942F6" w:rsidRDefault="007E13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2F6">
              <w:rPr>
                <w:rFonts w:ascii="Times New Roman" w:hAnsi="Times New Roman" w:cs="Times New Roman"/>
                <w:lang w:eastAsia="en-US"/>
              </w:rPr>
              <w:t>Внешние (</w:t>
            </w:r>
            <w:proofErr w:type="spellStart"/>
            <w:r w:rsidRPr="005942F6">
              <w:rPr>
                <w:rFonts w:ascii="Times New Roman" w:hAnsi="Times New Roman" w:cs="Times New Roman"/>
                <w:lang w:eastAsia="en-US"/>
              </w:rPr>
              <w:t>флеш</w:t>
            </w:r>
            <w:proofErr w:type="spellEnd"/>
            <w:r w:rsidRPr="005942F6">
              <w:rPr>
                <w:rFonts w:ascii="Times New Roman" w:hAnsi="Times New Roman" w:cs="Times New Roman"/>
                <w:lang w:eastAsia="en-US"/>
              </w:rPr>
              <w:t xml:space="preserve"> -карты объёмом не более 16 Гб.)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5942F6" w:rsidRDefault="007E13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942F6">
              <w:rPr>
                <w:rFonts w:ascii="Times New Roman" w:hAnsi="Times New Roman" w:cs="Times New Roman"/>
                <w:lang w:eastAsia="en-US"/>
              </w:rPr>
              <w:t xml:space="preserve"> 1 на 1 основного работника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BC2623" w:rsidRDefault="00BC2623">
            <w:pPr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        1500,00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DF46D4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  <w:r w:rsidR="006A0C21">
        <w:rPr>
          <w:sz w:val="24"/>
          <w:szCs w:val="24"/>
        </w:rPr>
        <w:t>3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2381"/>
          <w:tab w:val="left" w:leader="underscore" w:pos="9226"/>
        </w:tabs>
        <w:spacing w:after="0" w:line="317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 xml:space="preserve">Норматив затрат на приобретение расходных материалов для принтеров, </w:t>
      </w:r>
      <w:r w:rsidRPr="005942F6">
        <w:rPr>
          <w:sz w:val="24"/>
          <w:szCs w:val="24"/>
        </w:rPr>
        <w:tab/>
      </w:r>
      <w:r w:rsidRPr="005942F6">
        <w:rPr>
          <w:rStyle w:val="aa"/>
          <w:sz w:val="24"/>
          <w:szCs w:val="24"/>
        </w:rPr>
        <w:t>многофункциональных устройств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6A6A72" w:rsidRPr="005942F6">
        <w:trPr>
          <w:trHeight w:val="34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техники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66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Принтеры, многофункциональные устройства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 w:rsidP="00BC2623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2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не более </w:t>
            </w:r>
            <w:r w:rsidR="00BC2623">
              <w:rPr>
                <w:sz w:val="24"/>
                <w:szCs w:val="24"/>
                <w:lang w:val="ru-RU"/>
              </w:rPr>
              <w:t xml:space="preserve">10 </w:t>
            </w:r>
            <w:r w:rsidRPr="005942F6">
              <w:rPr>
                <w:sz w:val="24"/>
                <w:szCs w:val="24"/>
              </w:rPr>
              <w:t xml:space="preserve">000 руб. 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before="245" w:after="596" w:line="322" w:lineRule="exact"/>
        <w:ind w:left="140" w:right="14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*Норматив затрат на приобретение расходных материалов для принтеров, многофункциональных устройств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6A72" w:rsidRPr="009C237B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322" w:lineRule="exact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Таблица 1</w:t>
      </w:r>
      <w:r w:rsidR="009C237B">
        <w:rPr>
          <w:sz w:val="24"/>
          <w:szCs w:val="24"/>
          <w:lang w:val="ru-RU"/>
        </w:rPr>
        <w:t>4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2006"/>
          <w:tab w:val="left" w:leader="underscore" w:pos="8832"/>
        </w:tabs>
        <w:spacing w:after="0" w:line="322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 xml:space="preserve">Норматив затрат на приобретение запасных частей для принтеров, </w:t>
      </w:r>
      <w:r w:rsidRPr="005942F6">
        <w:rPr>
          <w:sz w:val="24"/>
          <w:szCs w:val="24"/>
        </w:rPr>
        <w:tab/>
      </w:r>
      <w:r w:rsidRPr="005942F6">
        <w:rPr>
          <w:rStyle w:val="aa"/>
          <w:sz w:val="24"/>
          <w:szCs w:val="24"/>
        </w:rPr>
        <w:t>многофункциональных устройств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0"/>
      </w:tblGrid>
      <w:tr w:rsidR="006A6A72" w:rsidRPr="005942F6">
        <w:trPr>
          <w:trHeight w:val="35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техники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6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Принтеры, многофункциональные устройства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 w:rsidP="00BC2623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2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не более </w:t>
            </w:r>
            <w:r w:rsidR="00BC2623">
              <w:rPr>
                <w:sz w:val="24"/>
                <w:szCs w:val="24"/>
                <w:lang w:val="ru-RU"/>
              </w:rPr>
              <w:t xml:space="preserve">10 </w:t>
            </w:r>
            <w:r w:rsidRPr="005942F6">
              <w:rPr>
                <w:sz w:val="24"/>
                <w:szCs w:val="24"/>
              </w:rPr>
              <w:t xml:space="preserve">000 руб. 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C928BB">
      <w:pPr>
        <w:pStyle w:val="21"/>
        <w:shd w:val="clear" w:color="auto" w:fill="auto"/>
        <w:spacing w:before="240" w:line="322" w:lineRule="exact"/>
        <w:ind w:left="480" w:right="14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*Норматив затрат на приобретение запасных частей для принтеров, многофункциональных устройств устанавливается в соответствие с Приложением № 3 к Правилам определения нормативных затрат на обеспечение функций органов местного самоуправления МО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</w:p>
    <w:p w:rsidR="006A6A72" w:rsidRPr="005942F6" w:rsidRDefault="00C928BB">
      <w:pPr>
        <w:pStyle w:val="21"/>
        <w:shd w:val="clear" w:color="auto" w:fill="auto"/>
        <w:spacing w:after="641" w:line="322" w:lineRule="exact"/>
        <w:ind w:left="500" w:right="20"/>
        <w:jc w:val="both"/>
        <w:rPr>
          <w:sz w:val="24"/>
          <w:szCs w:val="24"/>
        </w:rPr>
      </w:pPr>
      <w:r w:rsidRPr="005942F6">
        <w:rPr>
          <w:sz w:val="24"/>
          <w:szCs w:val="24"/>
        </w:rPr>
        <w:t>район», структурных подразделений, включая подведомственные им казенные учреждения (утверждены Постановлением администрации муниципального района «</w:t>
      </w:r>
      <w:proofErr w:type="spellStart"/>
      <w:r w:rsidRPr="005942F6">
        <w:rPr>
          <w:sz w:val="24"/>
          <w:szCs w:val="24"/>
        </w:rPr>
        <w:t>Качугский</w:t>
      </w:r>
      <w:proofErr w:type="spellEnd"/>
      <w:r w:rsidRPr="005942F6">
        <w:rPr>
          <w:sz w:val="24"/>
          <w:szCs w:val="24"/>
        </w:rPr>
        <w:t xml:space="preserve"> район» от 04 июля 2016 г. № 120)</w:t>
      </w:r>
    </w:p>
    <w:p w:rsidR="006A6A72" w:rsidRPr="009C237B" w:rsidRDefault="00C928BB">
      <w:pPr>
        <w:pStyle w:val="21"/>
        <w:shd w:val="clear" w:color="auto" w:fill="auto"/>
        <w:spacing w:after="6" w:line="270" w:lineRule="exact"/>
        <w:ind w:left="8420"/>
        <w:rPr>
          <w:sz w:val="24"/>
          <w:szCs w:val="24"/>
          <w:lang w:val="ru-RU"/>
        </w:rPr>
      </w:pPr>
      <w:r w:rsidRPr="005942F6">
        <w:rPr>
          <w:sz w:val="24"/>
          <w:szCs w:val="24"/>
        </w:rPr>
        <w:t>Таблица 1</w:t>
      </w:r>
      <w:r w:rsidR="009C237B">
        <w:rPr>
          <w:sz w:val="24"/>
          <w:szCs w:val="24"/>
          <w:lang w:val="ru-RU"/>
        </w:rPr>
        <w:t>5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6509"/>
        </w:tabs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b"/>
          <w:sz w:val="24"/>
          <w:szCs w:val="24"/>
        </w:rPr>
        <w:t>Норматив затрат на услуги почтовой связи</w:t>
      </w:r>
      <w:r w:rsidRPr="005942F6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5942F6">
        <w:trPr>
          <w:trHeight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13500,00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5942F6" w:rsidRDefault="006A6A72">
      <w:pPr>
        <w:spacing w:line="600" w:lineRule="exact"/>
        <w:rPr>
          <w:rFonts w:ascii="Times New Roman" w:hAnsi="Times New Roman" w:cs="Times New Roman"/>
        </w:rPr>
      </w:pPr>
    </w:p>
    <w:p w:rsidR="006A6A72" w:rsidRPr="009C237B" w:rsidRDefault="00C928BB" w:rsidP="00DF46D4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sz w:val="24"/>
          <w:szCs w:val="24"/>
          <w:lang w:val="ru-RU"/>
        </w:rPr>
      </w:pPr>
      <w:r w:rsidRPr="005942F6">
        <w:rPr>
          <w:sz w:val="24"/>
          <w:szCs w:val="24"/>
        </w:rPr>
        <w:t>Таблица 1</w:t>
      </w:r>
      <w:r w:rsidR="009C237B">
        <w:rPr>
          <w:sz w:val="24"/>
          <w:szCs w:val="24"/>
          <w:lang w:val="ru-RU"/>
        </w:rPr>
        <w:t>6</w:t>
      </w:r>
    </w:p>
    <w:p w:rsidR="006A6A72" w:rsidRPr="00286C6E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286C6E">
        <w:rPr>
          <w:sz w:val="24"/>
          <w:szCs w:val="24"/>
        </w:rPr>
        <w:t>Норматив затрат на оплату проезда к месту нахождения учебного заведения и</w:t>
      </w:r>
      <w:r w:rsidR="002A3271">
        <w:rPr>
          <w:sz w:val="24"/>
          <w:szCs w:val="24"/>
        </w:rPr>
        <w:t xml:space="preserve"> о</w:t>
      </w:r>
      <w:r w:rsidR="00AA1CB4">
        <w:rPr>
          <w:sz w:val="24"/>
          <w:szCs w:val="24"/>
        </w:rPr>
        <w:t>братно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469"/>
      </w:tblGrid>
      <w:tr w:rsidR="006A6A72" w:rsidRPr="00286C6E">
        <w:trPr>
          <w:trHeight w:val="65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286C6E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86C6E">
              <w:rPr>
                <w:sz w:val="24"/>
                <w:szCs w:val="24"/>
              </w:rPr>
              <w:t>Количество работников, имеющих право на компенсацию расходов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286C6E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286C6E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286C6E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61203</w:t>
            </w:r>
          </w:p>
        </w:tc>
      </w:tr>
    </w:tbl>
    <w:p w:rsidR="00DF46D4" w:rsidRPr="00DF46D4" w:rsidRDefault="00DF46D4" w:rsidP="00DF46D4">
      <w:pPr>
        <w:pStyle w:val="a6"/>
        <w:framePr w:wrap="notBeside" w:vAnchor="text" w:hAnchor="page" w:x="1621" w:y="1743"/>
        <w:shd w:val="clear" w:color="auto" w:fill="auto"/>
        <w:spacing w:after="0" w:line="27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  <w:r w:rsidR="006A0C21">
        <w:rPr>
          <w:sz w:val="24"/>
          <w:szCs w:val="24"/>
        </w:rPr>
        <w:t>7</w:t>
      </w:r>
    </w:p>
    <w:p w:rsidR="00DF46D4" w:rsidRPr="00DF46D4" w:rsidRDefault="00DF46D4" w:rsidP="00DF46D4">
      <w:pPr>
        <w:pStyle w:val="a6"/>
        <w:framePr w:wrap="notBeside" w:vAnchor="text" w:hAnchor="page" w:x="1621" w:y="1743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>Норматив затрат на техническое обслуживание и ремонт систем охранно-</w:t>
      </w:r>
      <w:r>
        <w:rPr>
          <w:sz w:val="24"/>
          <w:szCs w:val="24"/>
        </w:rPr>
        <w:t>пожарной сигнализации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469"/>
      </w:tblGrid>
      <w:tr w:rsidR="00DF46D4" w:rsidRPr="005942F6">
        <w:trPr>
          <w:trHeight w:val="34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D4" w:rsidRPr="005942F6" w:rsidRDefault="00DF46D4" w:rsidP="00DF46D4">
            <w:pPr>
              <w:pStyle w:val="21"/>
              <w:framePr w:wrap="notBeside" w:vAnchor="text" w:hAnchor="page" w:x="1621" w:y="174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D4" w:rsidRPr="005942F6" w:rsidRDefault="00DF46D4" w:rsidP="00DF46D4">
            <w:pPr>
              <w:pStyle w:val="21"/>
              <w:framePr w:wrap="notBeside" w:vAnchor="text" w:hAnchor="page" w:x="1621" w:y="1743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DF46D4" w:rsidRPr="005942F6">
        <w:trPr>
          <w:trHeight w:val="99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D4" w:rsidRPr="005942F6" w:rsidRDefault="00DF46D4" w:rsidP="00DF46D4">
            <w:pPr>
              <w:pStyle w:val="21"/>
              <w:framePr w:wrap="notBeside" w:vAnchor="text" w:hAnchor="page" w:x="1621" w:y="174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Техническое обслуживание и ремонт систем охранно-пожарной с</w:t>
            </w:r>
            <w:r>
              <w:rPr>
                <w:sz w:val="24"/>
                <w:szCs w:val="24"/>
              </w:rPr>
              <w:t>и</w:t>
            </w:r>
            <w:r w:rsidRPr="005942F6">
              <w:rPr>
                <w:sz w:val="24"/>
                <w:szCs w:val="24"/>
              </w:rPr>
              <w:t>гнализации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D4" w:rsidRPr="005942F6" w:rsidRDefault="002A3271" w:rsidP="00DF46D4">
            <w:pPr>
              <w:pStyle w:val="21"/>
              <w:framePr w:wrap="notBeside" w:vAnchor="text" w:hAnchor="page" w:x="1621" w:y="1743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167980,64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DF46D4" w:rsidRDefault="00C928BB">
      <w:pPr>
        <w:pStyle w:val="21"/>
        <w:shd w:val="clear" w:color="auto" w:fill="auto"/>
        <w:spacing w:after="246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>Таблица 1</w:t>
      </w:r>
      <w:r w:rsidR="006A0C21">
        <w:rPr>
          <w:sz w:val="24"/>
          <w:szCs w:val="24"/>
        </w:rPr>
        <w:t>8</w:t>
      </w:r>
    </w:p>
    <w:p w:rsidR="007E1325" w:rsidRPr="005942F6" w:rsidRDefault="007E1325" w:rsidP="00DF46D4">
      <w:pPr>
        <w:pStyle w:val="21"/>
        <w:shd w:val="clear" w:color="auto" w:fill="auto"/>
        <w:spacing w:after="246" w:line="270" w:lineRule="exact"/>
        <w:jc w:val="center"/>
        <w:rPr>
          <w:sz w:val="24"/>
          <w:szCs w:val="24"/>
        </w:rPr>
      </w:pPr>
      <w:r w:rsidRPr="005942F6">
        <w:rPr>
          <w:sz w:val="24"/>
          <w:szCs w:val="24"/>
        </w:rPr>
        <w:t>Норматив  затрат на проведение предрейсового осмотра водителей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4"/>
      </w:tblGrid>
      <w:tr w:rsidR="006A6A72" w:rsidRPr="005942F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Предрейсовый</w:t>
            </w:r>
            <w:r w:rsidR="002A3271">
              <w:rPr>
                <w:sz w:val="24"/>
                <w:szCs w:val="24"/>
              </w:rPr>
              <w:t xml:space="preserve"> и послерейсовый</w:t>
            </w:r>
            <w:r w:rsidRPr="005942F6">
              <w:rPr>
                <w:sz w:val="24"/>
                <w:szCs w:val="24"/>
              </w:rPr>
              <w:t xml:space="preserve"> осмотр водителей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DF46D4" w:rsidRDefault="00DF46D4" w:rsidP="007E1325">
      <w:pPr>
        <w:pStyle w:val="21"/>
        <w:shd w:val="clear" w:color="auto" w:fill="auto"/>
        <w:spacing w:after="246" w:line="270" w:lineRule="exact"/>
        <w:ind w:left="8420"/>
        <w:rPr>
          <w:sz w:val="24"/>
          <w:szCs w:val="24"/>
        </w:rPr>
      </w:pPr>
    </w:p>
    <w:p w:rsidR="007E1325" w:rsidRPr="00DF46D4" w:rsidRDefault="007E1325" w:rsidP="007E1325">
      <w:pPr>
        <w:pStyle w:val="21"/>
        <w:shd w:val="clear" w:color="auto" w:fill="auto"/>
        <w:spacing w:after="246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>Таблица 1</w:t>
      </w:r>
      <w:r w:rsidR="006A0C21">
        <w:rPr>
          <w:sz w:val="24"/>
          <w:szCs w:val="24"/>
        </w:rPr>
        <w:t>9</w:t>
      </w:r>
    </w:p>
    <w:p w:rsidR="007E1325" w:rsidRPr="005942F6" w:rsidRDefault="007E1325" w:rsidP="007E1325">
      <w:pPr>
        <w:pStyle w:val="21"/>
        <w:shd w:val="clear" w:color="auto" w:fill="auto"/>
        <w:spacing w:after="246" w:line="270" w:lineRule="exact"/>
        <w:rPr>
          <w:sz w:val="24"/>
          <w:szCs w:val="24"/>
        </w:rPr>
      </w:pPr>
      <w:r w:rsidRPr="005942F6">
        <w:rPr>
          <w:sz w:val="24"/>
          <w:szCs w:val="24"/>
        </w:rPr>
        <w:t>Норматив  затрат на проведение диспансеризации (пер</w:t>
      </w:r>
      <w:r w:rsidR="00DF46D4">
        <w:rPr>
          <w:sz w:val="24"/>
          <w:szCs w:val="24"/>
        </w:rPr>
        <w:t>и</w:t>
      </w:r>
      <w:r w:rsidRPr="005942F6">
        <w:rPr>
          <w:sz w:val="24"/>
          <w:szCs w:val="24"/>
        </w:rPr>
        <w:t>одического медицинского осмотра) работников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4"/>
      </w:tblGrid>
      <w:tr w:rsidR="007E1325" w:rsidRPr="005942F6" w:rsidTr="002A327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7E1325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7E1325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7E1325" w:rsidRPr="005942F6" w:rsidTr="002A327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7E1325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Медицинский осмотр женщин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AA1CB4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220000,00</w:t>
            </w:r>
          </w:p>
        </w:tc>
      </w:tr>
      <w:tr w:rsidR="007E1325" w:rsidRPr="005942F6" w:rsidTr="002A327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7E1325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Медицинский осмотр мужчин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5942F6" w:rsidRDefault="00AA1CB4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114700,00</w:t>
            </w:r>
          </w:p>
        </w:tc>
      </w:tr>
    </w:tbl>
    <w:p w:rsidR="006A6A72" w:rsidRPr="00DF46D4" w:rsidRDefault="00C928BB">
      <w:pPr>
        <w:pStyle w:val="21"/>
        <w:shd w:val="clear" w:color="auto" w:fill="auto"/>
        <w:spacing w:before="641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 xml:space="preserve">Таблица </w:t>
      </w:r>
      <w:r w:rsidR="006A0C21">
        <w:rPr>
          <w:sz w:val="24"/>
          <w:szCs w:val="24"/>
        </w:rPr>
        <w:t>20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>Норматив затрат на приобретение полисов ОСАГО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59"/>
      </w:tblGrid>
      <w:tr w:rsidR="006A6A72" w:rsidRPr="005942F6">
        <w:trPr>
          <w:trHeight w:val="3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4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Полис ОСАГО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BC2623" w:rsidRDefault="00BC262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20000,00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D70C7A" w:rsidRPr="00DF46D4" w:rsidRDefault="00D70C7A" w:rsidP="00D70C7A">
      <w:pPr>
        <w:pStyle w:val="21"/>
        <w:shd w:val="clear" w:color="auto" w:fill="auto"/>
        <w:spacing w:before="641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>Таблица 2</w:t>
      </w:r>
      <w:r w:rsidR="006A0C21">
        <w:rPr>
          <w:sz w:val="24"/>
          <w:szCs w:val="24"/>
        </w:rPr>
        <w:t>1</w:t>
      </w:r>
    </w:p>
    <w:p w:rsidR="00D70C7A" w:rsidRPr="00DF46D4" w:rsidRDefault="00D70C7A" w:rsidP="00D70C7A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 xml:space="preserve">Норматив затрат на </w:t>
      </w:r>
      <w:r w:rsidR="00DF46D4">
        <w:rPr>
          <w:rStyle w:val="ac"/>
          <w:sz w:val="24"/>
          <w:szCs w:val="24"/>
        </w:rPr>
        <w:t>техническое обслуживание и ремонт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59"/>
      </w:tblGrid>
      <w:tr w:rsidR="00D70C7A" w:rsidRPr="005942F6" w:rsidTr="002A3271">
        <w:trPr>
          <w:trHeight w:val="3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5942F6" w:rsidRDefault="00D70C7A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 услуги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5942F6" w:rsidRDefault="00D70C7A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D70C7A" w:rsidRPr="005942F6" w:rsidTr="002A3271">
        <w:trPr>
          <w:trHeight w:val="34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5942F6" w:rsidRDefault="00D70C7A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Технический осмотр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BC2623" w:rsidRDefault="00BC2623" w:rsidP="002A32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10000,00</w:t>
            </w:r>
          </w:p>
        </w:tc>
      </w:tr>
    </w:tbl>
    <w:p w:rsidR="006A6A72" w:rsidRPr="00DF46D4" w:rsidRDefault="00C928BB">
      <w:pPr>
        <w:pStyle w:val="21"/>
        <w:shd w:val="clear" w:color="auto" w:fill="auto"/>
        <w:spacing w:before="641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>Таблица 2</w:t>
      </w:r>
      <w:r w:rsidR="006A0C21">
        <w:rPr>
          <w:sz w:val="24"/>
          <w:szCs w:val="24"/>
        </w:rPr>
        <w:t>2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>Норматив затрат на приобретение ГСМ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5942F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Приобретение ГСМ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АИ-92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BC2623" w:rsidRDefault="00BC262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300000,00</w:t>
            </w:r>
          </w:p>
        </w:tc>
      </w:tr>
      <w:tr w:rsidR="006A6A72" w:rsidRPr="005942F6">
        <w:trPr>
          <w:trHeight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BC2623" w:rsidRDefault="00BC262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BC2623" w:rsidRDefault="00BC262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100000,00</w:t>
            </w:r>
          </w:p>
        </w:tc>
      </w:tr>
      <w:tr w:rsidR="00BC2623" w:rsidRPr="005942F6">
        <w:trPr>
          <w:trHeight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23" w:rsidRPr="00BC2623" w:rsidRDefault="00BC2623" w:rsidP="00BC262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C2623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23" w:rsidRPr="00BC2623" w:rsidRDefault="00BC2623" w:rsidP="00BC262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C2623">
              <w:rPr>
                <w:rFonts w:ascii="Times New Roman" w:hAnsi="Times New Roman" w:cs="Times New Roman"/>
              </w:rPr>
              <w:t>10631,50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Default="00C928BB" w:rsidP="006A0C21">
      <w:pPr>
        <w:pStyle w:val="21"/>
        <w:shd w:val="clear" w:color="auto" w:fill="auto"/>
        <w:spacing w:after="246"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>Таблица 2</w:t>
      </w:r>
      <w:r w:rsidR="006A0C21">
        <w:rPr>
          <w:sz w:val="24"/>
          <w:szCs w:val="24"/>
        </w:rPr>
        <w:t>3</w:t>
      </w:r>
    </w:p>
    <w:p w:rsidR="00DF46D4" w:rsidRPr="00DF46D4" w:rsidRDefault="00DF46D4" w:rsidP="00DF46D4">
      <w:pPr>
        <w:pStyle w:val="21"/>
        <w:shd w:val="clear" w:color="auto" w:fill="auto"/>
        <w:spacing w:before="641" w:after="246"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 затрат на приобретение запасных частей для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5942F6">
        <w:trPr>
          <w:trHeight w:val="34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Вид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5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Приобретение запасных частей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70C7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15000</w:t>
            </w:r>
            <w:r w:rsidR="00AA1CB4">
              <w:rPr>
                <w:sz w:val="24"/>
                <w:szCs w:val="24"/>
              </w:rPr>
              <w:t>0</w:t>
            </w:r>
            <w:r w:rsidR="00DF46D4">
              <w:rPr>
                <w:sz w:val="24"/>
                <w:szCs w:val="24"/>
              </w:rPr>
              <w:t>,00</w:t>
            </w:r>
          </w:p>
        </w:tc>
      </w:tr>
    </w:tbl>
    <w:p w:rsidR="006A6A72" w:rsidRPr="005942F6" w:rsidRDefault="006A6A72">
      <w:pPr>
        <w:rPr>
          <w:rFonts w:ascii="Times New Roman" w:hAnsi="Times New Roman" w:cs="Times New Roman"/>
        </w:rPr>
      </w:pPr>
    </w:p>
    <w:p w:rsidR="006A6A72" w:rsidRPr="00DF46D4" w:rsidRDefault="00C928BB" w:rsidP="006A0C21">
      <w:pPr>
        <w:pStyle w:val="21"/>
        <w:shd w:val="clear" w:color="auto" w:fill="auto"/>
        <w:spacing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 xml:space="preserve">Таблица </w:t>
      </w:r>
      <w:r w:rsidR="00DF46D4">
        <w:rPr>
          <w:sz w:val="24"/>
          <w:szCs w:val="24"/>
        </w:rPr>
        <w:t>2</w:t>
      </w:r>
      <w:r w:rsidR="006A0C21">
        <w:rPr>
          <w:sz w:val="24"/>
          <w:szCs w:val="24"/>
        </w:rPr>
        <w:t>4</w:t>
      </w:r>
    </w:p>
    <w:p w:rsidR="006A6A72" w:rsidRPr="005942F6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>Норматив затрат на проведение текущего ремонта здания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5942F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B7121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7728F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7728F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2500000,00</w:t>
            </w:r>
          </w:p>
        </w:tc>
      </w:tr>
    </w:tbl>
    <w:p w:rsidR="006A6A72" w:rsidRDefault="006A6A72">
      <w:pPr>
        <w:rPr>
          <w:rFonts w:ascii="Times New Roman" w:hAnsi="Times New Roman" w:cs="Times New Roman"/>
        </w:rPr>
      </w:pPr>
    </w:p>
    <w:p w:rsidR="007728F7" w:rsidRPr="00DF46D4" w:rsidRDefault="007728F7" w:rsidP="007728F7">
      <w:pPr>
        <w:pStyle w:val="21"/>
        <w:shd w:val="clear" w:color="auto" w:fill="auto"/>
        <w:spacing w:line="270" w:lineRule="exact"/>
        <w:ind w:left="8420"/>
        <w:rPr>
          <w:sz w:val="24"/>
          <w:szCs w:val="24"/>
        </w:rPr>
      </w:pPr>
      <w:r w:rsidRPr="005942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25</w:t>
      </w:r>
    </w:p>
    <w:p w:rsidR="007728F7" w:rsidRPr="005942F6" w:rsidRDefault="007728F7" w:rsidP="007728F7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 xml:space="preserve">Норматив затрат на </w:t>
      </w:r>
      <w:r>
        <w:rPr>
          <w:rStyle w:val="ac"/>
          <w:sz w:val="24"/>
          <w:szCs w:val="24"/>
        </w:rPr>
        <w:t>коммунальные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7728F7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Pr="005942F6" w:rsidRDefault="007728F7" w:rsidP="00B7121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  <w:r w:rsidR="00B7121C">
              <w:rPr>
                <w:sz w:val="24"/>
                <w:szCs w:val="24"/>
              </w:rPr>
              <w:t>затрат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Pr="005942F6" w:rsidRDefault="007728F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7728F7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Pr="005942F6" w:rsidRDefault="007728F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электроснабжение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Pr="005942F6" w:rsidRDefault="007728F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35160743</w:t>
            </w:r>
          </w:p>
        </w:tc>
      </w:tr>
      <w:tr w:rsidR="007728F7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Default="007728F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  <w:r w:rsidR="00A403C7">
              <w:rPr>
                <w:sz w:val="24"/>
                <w:szCs w:val="24"/>
              </w:rPr>
              <w:t>на снабжение тепловой энергии в горячей воде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8F7" w:rsidRDefault="00A403C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920652,73</w:t>
            </w:r>
          </w:p>
        </w:tc>
      </w:tr>
      <w:tr w:rsidR="00A403C7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C7" w:rsidRDefault="00A403C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3C7">
              <w:rPr>
                <w:sz w:val="24"/>
                <w:szCs w:val="24"/>
              </w:rPr>
              <w:t>Затраты на снабжение тепловой энергии в горячей воде</w:t>
            </w:r>
            <w:r>
              <w:rPr>
                <w:sz w:val="24"/>
                <w:szCs w:val="24"/>
              </w:rPr>
              <w:t xml:space="preserve"> (газ)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C7" w:rsidRDefault="00A403C7" w:rsidP="00A54B9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3246122,69</w:t>
            </w:r>
          </w:p>
        </w:tc>
      </w:tr>
    </w:tbl>
    <w:p w:rsidR="007728F7" w:rsidRPr="005942F6" w:rsidRDefault="007728F7" w:rsidP="007728F7">
      <w:pPr>
        <w:rPr>
          <w:rFonts w:ascii="Times New Roman" w:hAnsi="Times New Roman" w:cs="Times New Roman"/>
        </w:rPr>
      </w:pPr>
    </w:p>
    <w:p w:rsidR="00B7121C" w:rsidRDefault="00B7121C" w:rsidP="00B7121C">
      <w:pPr>
        <w:pStyle w:val="a6"/>
        <w:shd w:val="clear" w:color="auto" w:fill="auto"/>
        <w:spacing w:after="0" w:line="270" w:lineRule="exact"/>
        <w:jc w:val="right"/>
        <w:rPr>
          <w:rStyle w:val="ac"/>
          <w:sz w:val="24"/>
          <w:szCs w:val="24"/>
        </w:rPr>
      </w:pPr>
      <w:r w:rsidRPr="005942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26</w:t>
      </w:r>
      <w:r w:rsidRPr="00B7121C">
        <w:rPr>
          <w:rStyle w:val="ac"/>
          <w:sz w:val="24"/>
          <w:szCs w:val="24"/>
        </w:rPr>
        <w:t xml:space="preserve"> </w:t>
      </w:r>
    </w:p>
    <w:p w:rsidR="00B7121C" w:rsidRPr="005942F6" w:rsidRDefault="00B7121C" w:rsidP="00B7121C">
      <w:pPr>
        <w:pStyle w:val="a6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5942F6">
        <w:rPr>
          <w:rStyle w:val="ac"/>
          <w:sz w:val="24"/>
          <w:szCs w:val="24"/>
        </w:rPr>
        <w:t xml:space="preserve">Норматив затрат на </w:t>
      </w:r>
      <w:r>
        <w:rPr>
          <w:rStyle w:val="ac"/>
          <w:sz w:val="24"/>
          <w:szCs w:val="24"/>
        </w:rPr>
        <w:t>подписку газет и журналов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B7121C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B7121C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на периодические издания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</w:tbl>
    <w:p w:rsidR="00B7121C" w:rsidRPr="00DF46D4" w:rsidRDefault="00B7121C" w:rsidP="00B7121C">
      <w:pPr>
        <w:pStyle w:val="21"/>
        <w:shd w:val="clear" w:color="auto" w:fill="auto"/>
        <w:spacing w:line="270" w:lineRule="exact"/>
        <w:ind w:left="8420"/>
        <w:rPr>
          <w:sz w:val="24"/>
          <w:szCs w:val="24"/>
        </w:rPr>
      </w:pPr>
    </w:p>
    <w:p w:rsidR="00B7121C" w:rsidRPr="005942F6" w:rsidRDefault="00B7121C" w:rsidP="00B7121C">
      <w:pPr>
        <w:rPr>
          <w:rFonts w:ascii="Times New Roman" w:hAnsi="Times New Roman" w:cs="Times New Roman"/>
        </w:rPr>
      </w:pPr>
    </w:p>
    <w:p w:rsidR="007728F7" w:rsidRPr="005942F6" w:rsidRDefault="007728F7">
      <w:pPr>
        <w:rPr>
          <w:rFonts w:ascii="Times New Roman" w:hAnsi="Times New Roman" w:cs="Times New Roman"/>
        </w:rPr>
      </w:pPr>
    </w:p>
    <w:p w:rsidR="006A6A72" w:rsidRPr="00DF46D4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  <w:r w:rsidR="00B7121C">
        <w:rPr>
          <w:sz w:val="24"/>
          <w:szCs w:val="24"/>
        </w:rPr>
        <w:t>7</w:t>
      </w:r>
    </w:p>
    <w:p w:rsidR="006A6A72" w:rsidRDefault="00C928BB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center"/>
        <w:rPr>
          <w:sz w:val="24"/>
          <w:szCs w:val="24"/>
          <w:lang w:val="ru-RU"/>
        </w:rPr>
      </w:pPr>
      <w:r w:rsidRPr="005942F6">
        <w:rPr>
          <w:sz w:val="24"/>
          <w:szCs w:val="24"/>
        </w:rPr>
        <w:t>Норматив затрат на приобретение канцелярских товаров в расчете на одного работника расчетной численности основного персонала</w:t>
      </w:r>
    </w:p>
    <w:p w:rsidR="00792E71" w:rsidRPr="00792E71" w:rsidRDefault="00792E71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82"/>
        <w:gridCol w:w="835"/>
        <w:gridCol w:w="1618"/>
        <w:gridCol w:w="2069"/>
        <w:gridCol w:w="1603"/>
      </w:tblGrid>
      <w:tr w:rsidR="006A6A72" w:rsidRPr="005942F6">
        <w:trPr>
          <w:trHeight w:val="6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Ед. изм.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Цена за ед., руб.</w:t>
            </w:r>
          </w:p>
        </w:tc>
      </w:tr>
      <w:tr w:rsidR="006A6A72" w:rsidRPr="005942F6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6</w:t>
            </w:r>
          </w:p>
        </w:tc>
      </w:tr>
      <w:tr w:rsidR="006A6A72" w:rsidRPr="005942F6">
        <w:trPr>
          <w:trHeight w:val="3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Бумага с клеевым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краем для заметок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30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75x75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53,17</w:t>
            </w:r>
          </w:p>
        </w:tc>
      </w:tr>
      <w:tr w:rsidR="006A6A72" w:rsidRPr="005942F6">
        <w:trPr>
          <w:trHeight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Зажим для бумаг (41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мм)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12,47</w:t>
            </w:r>
          </w:p>
        </w:tc>
      </w:tr>
      <w:tr w:rsidR="006A6A72" w:rsidRPr="005942F6">
        <w:trPr>
          <w:trHeight w:val="3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Закладки с клеевым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краем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50,97</w:t>
            </w:r>
          </w:p>
        </w:tc>
      </w:tr>
      <w:tr w:rsidR="006A6A72" w:rsidRPr="005942F6">
        <w:trPr>
          <w:trHeight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942F6">
              <w:rPr>
                <w:sz w:val="24"/>
                <w:szCs w:val="24"/>
              </w:rPr>
              <w:t>чёрнографитный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12,47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Клей </w:t>
            </w:r>
            <w:r w:rsidR="00D434F8">
              <w:rPr>
                <w:sz w:val="24"/>
                <w:szCs w:val="24"/>
              </w:rPr>
              <w:t>ПВА</w:t>
            </w:r>
            <w:r w:rsidRPr="005942F6">
              <w:rPr>
                <w:sz w:val="24"/>
                <w:szCs w:val="24"/>
              </w:rPr>
              <w:t xml:space="preserve"> (110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317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гр</w:t>
            </w:r>
            <w:proofErr w:type="spellEnd"/>
            <w:r w:rsidRPr="005942F6">
              <w:rPr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41,08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Клей-карандаш (21 </w:t>
            </w:r>
            <w:proofErr w:type="spellStart"/>
            <w:r w:rsidRPr="005942F6">
              <w:rPr>
                <w:sz w:val="24"/>
                <w:szCs w:val="24"/>
              </w:rPr>
              <w:t>гр</w:t>
            </w:r>
            <w:proofErr w:type="spellEnd"/>
            <w:r w:rsidRPr="005942F6">
              <w:rPr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63,73</w:t>
            </w:r>
          </w:p>
        </w:tc>
      </w:tr>
      <w:tr w:rsidR="006A6A72" w:rsidRPr="005942F6">
        <w:trPr>
          <w:trHeight w:val="3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7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картонный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12,83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Скотч (50 мм)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77,00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Скрепки (28 мм)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упак</w:t>
            </w:r>
            <w:proofErr w:type="spellEnd"/>
            <w:r w:rsidRPr="005942F6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48,31</w:t>
            </w:r>
          </w:p>
        </w:tc>
      </w:tr>
      <w:tr w:rsidR="006A6A72" w:rsidRPr="005942F6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Степлер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201,67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Стержни простые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Точилка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33,30</w:t>
            </w:r>
          </w:p>
        </w:tc>
      </w:tr>
      <w:tr w:rsidR="006A6A72" w:rsidRPr="005942F6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Бумага А4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упак</w:t>
            </w:r>
            <w:proofErr w:type="spellEnd"/>
            <w:r w:rsidRPr="005942F6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квартал и более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276,83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Штрих-ручка (12 мл)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1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89,83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Ластик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16,50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Линейка 30 см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19,43</w:t>
            </w:r>
          </w:p>
        </w:tc>
      </w:tr>
      <w:tr w:rsidR="006A6A72" w:rsidRPr="005942F6">
        <w:trPr>
          <w:trHeight w:val="3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Маркер-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8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17.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50,97</w:t>
            </w:r>
          </w:p>
        </w:tc>
      </w:tr>
      <w:tr w:rsidR="006A6A72" w:rsidRPr="005942F6">
        <w:trPr>
          <w:trHeight w:val="3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Папка с арочным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8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18.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механизмом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150,33</w:t>
            </w:r>
          </w:p>
        </w:tc>
      </w:tr>
      <w:tr w:rsidR="006A6A72" w:rsidRPr="005942F6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Ручка </w:t>
            </w:r>
            <w:proofErr w:type="spellStart"/>
            <w:r w:rsidRPr="005942F6">
              <w:rPr>
                <w:sz w:val="24"/>
                <w:szCs w:val="24"/>
              </w:rPr>
              <w:t>гелевая</w:t>
            </w:r>
            <w:proofErr w:type="spellEnd"/>
            <w:r w:rsidRPr="005942F6">
              <w:rPr>
                <w:sz w:val="24"/>
                <w:szCs w:val="24"/>
              </w:rPr>
              <w:t>(чёрная)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36,70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21,96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Калькулятор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5 лет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762,30</w:t>
            </w:r>
          </w:p>
        </w:tc>
      </w:tr>
      <w:tr w:rsidR="006A6A72" w:rsidRPr="005942F6">
        <w:trPr>
          <w:trHeight w:val="3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Ножницы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29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22.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84,70</w:t>
            </w:r>
          </w:p>
        </w:tc>
      </w:tr>
      <w:tr w:rsidR="006A6A72" w:rsidRPr="005942F6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8BB" w:rsidRPr="005942F6">
              <w:rPr>
                <w:sz w:val="24"/>
                <w:szCs w:val="24"/>
              </w:rPr>
              <w:t>86,90</w:t>
            </w:r>
          </w:p>
        </w:tc>
      </w:tr>
      <w:tr w:rsidR="006A6A72" w:rsidRPr="005942F6">
        <w:trPr>
          <w:trHeight w:val="3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6A6A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A6A72" w:rsidRPr="005942F6">
        <w:trPr>
          <w:trHeight w:val="31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24.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(синяя, 45 мл)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8BB" w:rsidRPr="005942F6">
              <w:rPr>
                <w:sz w:val="24"/>
                <w:szCs w:val="24"/>
              </w:rPr>
              <w:t>64,17</w:t>
            </w:r>
          </w:p>
        </w:tc>
      </w:tr>
      <w:tr w:rsidR="006A6A72" w:rsidRPr="005942F6">
        <w:trPr>
          <w:trHeight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Мультифоры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5942F6">
              <w:rPr>
                <w:sz w:val="24"/>
                <w:szCs w:val="24"/>
              </w:rPr>
              <w:t>упак</w:t>
            </w:r>
            <w:proofErr w:type="spellEnd"/>
            <w:r w:rsidRPr="005942F6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1 раз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238,33</w:t>
            </w:r>
          </w:p>
        </w:tc>
      </w:tr>
    </w:tbl>
    <w:p w:rsidR="006A6A72" w:rsidRDefault="006A6A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86"/>
        <w:gridCol w:w="830"/>
        <w:gridCol w:w="1618"/>
        <w:gridCol w:w="2069"/>
        <w:gridCol w:w="1589"/>
      </w:tblGrid>
      <w:tr w:rsidR="006A6A72">
        <w:trPr>
          <w:trHeight w:val="682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26.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Скобы для степлера 24/6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 пак.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1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35,57</w:t>
            </w:r>
          </w:p>
        </w:tc>
      </w:tr>
      <w:tr w:rsidR="006A6A72">
        <w:trPr>
          <w:trHeight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Папка архивная (короб)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D434F8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130,68</w:t>
            </w:r>
          </w:p>
        </w:tc>
      </w:tr>
      <w:tr w:rsidR="006A6A72">
        <w:trPr>
          <w:trHeight w:val="6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Нитки для подшивания документов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D434F8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170,20</w:t>
            </w:r>
          </w:p>
        </w:tc>
      </w:tr>
      <w:tr w:rsidR="00D434F8">
        <w:trPr>
          <w:trHeight w:val="6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29.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Папка реестр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t>130,68</w:t>
            </w:r>
          </w:p>
        </w:tc>
      </w:tr>
      <w:tr w:rsidR="00D434F8">
        <w:trPr>
          <w:trHeight w:val="6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Папка для бумаг с завязками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1 раз в квартал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t>15,76</w:t>
            </w:r>
          </w:p>
        </w:tc>
      </w:tr>
    </w:tbl>
    <w:p w:rsidR="006A6A72" w:rsidRPr="00DF46D4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</w:pPr>
      <w:r>
        <w:t>Таблица 2</w:t>
      </w:r>
      <w:r w:rsidR="00B7121C">
        <w:t>8</w:t>
      </w:r>
    </w:p>
    <w:p w:rsidR="006A6A72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309"/>
        </w:tabs>
        <w:spacing w:after="0" w:line="270" w:lineRule="exact"/>
        <w:jc w:val="center"/>
      </w:pPr>
      <w:r>
        <w:rPr>
          <w:rStyle w:val="ad"/>
        </w:rPr>
        <w:t>Норматив затрат на приобретение хозяйственных товаров</w:t>
      </w:r>
      <w:r>
        <w:tab/>
      </w:r>
    </w:p>
    <w:p w:rsidR="006A6A72" w:rsidRDefault="006A6A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46"/>
        <w:gridCol w:w="845"/>
        <w:gridCol w:w="1666"/>
        <w:gridCol w:w="2078"/>
        <w:gridCol w:w="1891"/>
      </w:tblGrid>
      <w:tr w:rsidR="006A6A72">
        <w:trPr>
          <w:trHeight w:val="6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Ед. 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Периодичность получения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Цена за ед., руб.</w:t>
            </w:r>
          </w:p>
        </w:tc>
      </w:tr>
      <w:tr w:rsidR="006A6A72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6</w:t>
            </w:r>
          </w:p>
        </w:tc>
      </w:tr>
      <w:tr w:rsidR="006A6A72">
        <w:trPr>
          <w:trHeight w:val="3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Порошок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6A6A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6A72">
        <w:trPr>
          <w:trHeight w:val="595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стиральныи</w:t>
            </w:r>
            <w:proofErr w:type="spellEnd"/>
            <w:r>
              <w:t xml:space="preserve"> обычный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квартал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45,10</w:t>
            </w:r>
          </w:p>
        </w:tc>
      </w:tr>
      <w:tr w:rsidR="006A6A72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Мешки д/мусора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квартал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100,10</w:t>
            </w:r>
          </w:p>
        </w:tc>
      </w:tr>
      <w:tr w:rsidR="006A6A72">
        <w:trPr>
          <w:trHeight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Салфетка вискозная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полгода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130,00</w:t>
            </w:r>
          </w:p>
        </w:tc>
      </w:tr>
      <w:tr w:rsidR="006A6A72">
        <w:trPr>
          <w:trHeight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Салфетка д/полов микрофибра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полгода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250</w:t>
            </w:r>
            <w:r w:rsidR="00C928BB">
              <w:t>,66</w:t>
            </w:r>
          </w:p>
        </w:tc>
      </w:tr>
      <w:tr w:rsidR="006A6A72">
        <w:trPr>
          <w:trHeight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Мыло (4 шт. в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полгода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119,54</w:t>
            </w:r>
          </w:p>
        </w:tc>
      </w:tr>
      <w:tr w:rsidR="006A6A72" w:rsidTr="00D70C7A">
        <w:trPr>
          <w:trHeight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Перчатки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квартал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72,60</w:t>
            </w:r>
          </w:p>
        </w:tc>
      </w:tr>
      <w:tr w:rsidR="006A6A72" w:rsidTr="00D70C7A">
        <w:trPr>
          <w:trHeight w:val="3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5942F6" w:rsidP="00D434F8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4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C928BB" w:rsidP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434F8">
              <w:rPr>
                <w:sz w:val="28"/>
                <w:szCs w:val="28"/>
              </w:rPr>
              <w:t>Лампочка</w:t>
            </w:r>
            <w:r w:rsidR="00D70C7A" w:rsidRPr="00D434F8">
              <w:rPr>
                <w:sz w:val="28"/>
                <w:szCs w:val="28"/>
              </w:rPr>
              <w:t xml:space="preserve"> 40 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D434F8" w:rsidP="00D434F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0C7A" w:rsidRPr="00D43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5942F6" w:rsidP="00D434F8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4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5942F6" w:rsidP="00D434F8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4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D434F8" w:rsidRDefault="005942F6" w:rsidP="00D434F8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4F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A6A72" w:rsidTr="005942F6">
        <w:trPr>
          <w:trHeight w:val="3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5942F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5942F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на автомобиль ГАЗ 322132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5942F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5942F6" w:rsidP="00D70C7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5942F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</w:t>
            </w:r>
          </w:p>
        </w:tc>
      </w:tr>
      <w:tr w:rsidR="00D434F8" w:rsidTr="005942F6">
        <w:trPr>
          <w:trHeight w:val="3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Белизна (</w:t>
            </w:r>
            <w:proofErr w:type="spellStart"/>
            <w:proofErr w:type="gramStart"/>
            <w:r>
              <w:rPr>
                <w:sz w:val="24"/>
                <w:szCs w:val="24"/>
              </w:rPr>
              <w:t>дез.средство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Pr="005942F6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 w:rsidP="00D70C7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F8" w:rsidRDefault="00D434F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24"/>
                <w:szCs w:val="24"/>
              </w:rPr>
            </w:pPr>
          </w:p>
        </w:tc>
      </w:tr>
    </w:tbl>
    <w:p w:rsidR="006A6A72" w:rsidRPr="00DF46D4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</w:pPr>
      <w:r>
        <w:t>Таблица 2</w:t>
      </w:r>
      <w:r w:rsidR="00B7121C">
        <w:t>9</w:t>
      </w:r>
    </w:p>
    <w:p w:rsidR="006A6A72" w:rsidRDefault="006A6A72">
      <w:pPr>
        <w:rPr>
          <w:sz w:val="2"/>
          <w:szCs w:val="2"/>
        </w:rPr>
      </w:pPr>
    </w:p>
    <w:p w:rsidR="006A6A72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</w:pPr>
      <w:r>
        <w:rPr>
          <w:rStyle w:val="ad"/>
        </w:rPr>
        <w:t>Норматив затрат на дополнительное профессиональное образование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685"/>
      </w:tblGrid>
      <w:tr w:rsidR="006A6A72">
        <w:trPr>
          <w:trHeight w:val="1315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Количество работников, направляемых на получение дополнительного профессионального образования; на повышение квалификации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Значение (руб. в год)</w:t>
            </w:r>
          </w:p>
        </w:tc>
      </w:tr>
      <w:tr w:rsidR="006A6A72">
        <w:trPr>
          <w:trHeight w:val="350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5942F6" w:rsidRDefault="00240C2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2606B2" w:rsidRDefault="00240C2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510</w:t>
            </w:r>
            <w:r w:rsidR="002606B2">
              <w:t>000</w:t>
            </w:r>
          </w:p>
        </w:tc>
      </w:tr>
    </w:tbl>
    <w:p w:rsidR="006A6A72" w:rsidRDefault="006A6A72">
      <w:pPr>
        <w:rPr>
          <w:sz w:val="2"/>
          <w:szCs w:val="2"/>
        </w:rPr>
        <w:sectPr w:rsidR="006A6A72">
          <w:type w:val="continuous"/>
          <w:pgSz w:w="11905" w:h="16837"/>
          <w:pgMar w:top="776" w:right="381" w:bottom="1264" w:left="1637" w:header="0" w:footer="3" w:gutter="0"/>
          <w:cols w:space="720"/>
          <w:noEndnote/>
          <w:docGrid w:linePitch="360"/>
        </w:sectPr>
      </w:pPr>
    </w:p>
    <w:p w:rsidR="006A6A72" w:rsidRDefault="006A6A72">
      <w:pPr>
        <w:pStyle w:val="21"/>
        <w:shd w:val="clear" w:color="auto" w:fill="auto"/>
        <w:tabs>
          <w:tab w:val="left" w:pos="7095"/>
        </w:tabs>
        <w:spacing w:line="317" w:lineRule="exact"/>
        <w:ind w:left="20"/>
      </w:pPr>
    </w:p>
    <w:p w:rsidR="00240C24" w:rsidRDefault="00240C24" w:rsidP="00240C24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  <w:r>
        <w:t xml:space="preserve">Таблица </w:t>
      </w:r>
      <w:r w:rsidR="00B7121C">
        <w:t>30</w:t>
      </w:r>
    </w:p>
    <w:p w:rsidR="00240C24" w:rsidRDefault="00240C24" w:rsidP="00240C24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  <w:r>
        <w:t xml:space="preserve">Норматив затрат на приобретение </w:t>
      </w:r>
      <w:proofErr w:type="gramStart"/>
      <w:r>
        <w:t>твердого  топлива</w:t>
      </w:r>
      <w:proofErr w:type="gramEnd"/>
      <w:r>
        <w:t xml:space="preserve"> (дрова-швырок)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46"/>
        <w:gridCol w:w="845"/>
        <w:gridCol w:w="1666"/>
        <w:gridCol w:w="3969"/>
      </w:tblGrid>
      <w:tr w:rsidR="00240C24" w:rsidTr="00A54B99">
        <w:trPr>
          <w:trHeight w:val="6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240" w:lineRule="auto"/>
              <w:ind w:left="120"/>
            </w:pPr>
            <w: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326" w:lineRule="exact"/>
              <w:ind w:left="120"/>
            </w:pPr>
            <w:r>
              <w:t>Ед. 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326" w:lineRule="exact"/>
              <w:ind w:left="120"/>
            </w:pPr>
            <w:r w:rsidRPr="00240C24">
              <w:t>Значение (руб. в год)</w:t>
            </w:r>
          </w:p>
        </w:tc>
      </w:tr>
      <w:tr w:rsidR="00240C24" w:rsidTr="00A54B99">
        <w:trPr>
          <w:trHeight w:val="6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Pr="00240C24" w:rsidRDefault="00240C24" w:rsidP="0024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240" w:lineRule="auto"/>
              <w:ind w:left="120"/>
            </w:pPr>
            <w:r>
              <w:t>Дрова-швырок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326" w:lineRule="exact"/>
              <w:ind w:left="120"/>
            </w:pPr>
            <w:proofErr w:type="spellStart"/>
            <w:r>
              <w:t>Куб.м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240C24" w:rsidP="00240C24">
            <w:pPr>
              <w:pStyle w:val="21"/>
              <w:shd w:val="clear" w:color="auto" w:fill="auto"/>
              <w:spacing w:line="240" w:lineRule="auto"/>
              <w:ind w:left="120"/>
            </w:pPr>
            <w:r>
              <w:t>1188,00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C24" w:rsidRDefault="006A0C21" w:rsidP="00240C24">
            <w:pPr>
              <w:pStyle w:val="21"/>
              <w:shd w:val="clear" w:color="auto" w:fill="auto"/>
              <w:spacing w:line="326" w:lineRule="exact"/>
              <w:ind w:left="120"/>
            </w:pPr>
            <w:r>
              <w:t>653400,00</w:t>
            </w:r>
          </w:p>
        </w:tc>
      </w:tr>
    </w:tbl>
    <w:p w:rsidR="00240C24" w:rsidRDefault="00240C24" w:rsidP="00240C24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  <w:r>
        <w:lastRenderedPageBreak/>
        <w:t>Таблица 31</w:t>
      </w: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  <w:r>
        <w:t>Норматив затрат на приобретение информационных услуг</w:t>
      </w: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B7121C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A54B99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в год)</w:t>
            </w:r>
          </w:p>
        </w:tc>
      </w:tr>
      <w:tr w:rsidR="00B7121C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услуги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A54B99">
            <w:pPr>
              <w:pStyle w:val="21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</w:tr>
    </w:tbl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  <w:r>
        <w:t>Таблица 32</w:t>
      </w: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  <w:r>
        <w:t>Норматив затрат на приобретение мебели</w:t>
      </w: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1"/>
        <w:gridCol w:w="3250"/>
      </w:tblGrid>
      <w:tr w:rsidR="00B7121C" w:rsidRPr="005942F6" w:rsidTr="00B7121C">
        <w:trPr>
          <w:trHeight w:val="6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мебели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Значение (руб. за 1 единицу)</w:t>
            </w:r>
          </w:p>
        </w:tc>
      </w:tr>
      <w:tr w:rsidR="00B7121C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компьютерный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45858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1</w:t>
            </w:r>
            <w:r w:rsidRPr="005942F6">
              <w:rPr>
                <w:sz w:val="24"/>
                <w:szCs w:val="24"/>
              </w:rPr>
              <w:t xml:space="preserve"> штатн</w:t>
            </w:r>
            <w:r w:rsidR="00B45858">
              <w:rPr>
                <w:sz w:val="24"/>
                <w:szCs w:val="24"/>
              </w:rPr>
              <w:t>ую</w:t>
            </w:r>
            <w:r w:rsidRPr="005942F6">
              <w:rPr>
                <w:sz w:val="24"/>
                <w:szCs w:val="24"/>
              </w:rPr>
              <w:t xml:space="preserve"> единиц</w:t>
            </w:r>
            <w:r w:rsidR="00B45858">
              <w:rPr>
                <w:sz w:val="24"/>
                <w:szCs w:val="24"/>
              </w:rPr>
              <w:t>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7121C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>Не более 5000 руб. включительно за 1 единицу</w:t>
            </w:r>
          </w:p>
        </w:tc>
      </w:tr>
      <w:tr w:rsidR="00B7121C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Default="00B45858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45858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45858">
              <w:rPr>
                <w:sz w:val="24"/>
                <w:szCs w:val="24"/>
              </w:rPr>
              <w:t>не более 1 единицы на 1 штатную единицу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1C" w:rsidRPr="005942F6" w:rsidRDefault="00B45858" w:rsidP="00B45858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4585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300</w:t>
            </w:r>
            <w:r w:rsidRPr="00B45858">
              <w:rPr>
                <w:sz w:val="24"/>
                <w:szCs w:val="24"/>
              </w:rPr>
              <w:t>00 руб. включительно за 1 единицу</w:t>
            </w:r>
          </w:p>
        </w:tc>
      </w:tr>
      <w:tr w:rsidR="00B45858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архивный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B45858" w:rsidRDefault="00B45858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5 штатных единиц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B45858" w:rsidRDefault="00B45858" w:rsidP="00B45858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20000 </w:t>
            </w:r>
            <w:r w:rsidRPr="00B45858">
              <w:rPr>
                <w:sz w:val="24"/>
                <w:szCs w:val="24"/>
              </w:rPr>
              <w:t>включительно за 1 единицу</w:t>
            </w:r>
          </w:p>
        </w:tc>
      </w:tr>
      <w:tr w:rsidR="00B45858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7121C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для сидения с металлическим каркасом (обивочный материал – ткань; нетканые материалы)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45858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4585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B45858">
              <w:rPr>
                <w:sz w:val="24"/>
                <w:szCs w:val="24"/>
              </w:rPr>
              <w:t>000 руб. включительно за 1 единицу</w:t>
            </w:r>
          </w:p>
        </w:tc>
      </w:tr>
      <w:tr w:rsidR="00B45858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45858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B45858">
              <w:rPr>
                <w:sz w:val="24"/>
                <w:szCs w:val="24"/>
              </w:rPr>
              <w:t xml:space="preserve">Мебель для сидения </w:t>
            </w:r>
            <w:r>
              <w:rPr>
                <w:sz w:val="24"/>
                <w:szCs w:val="24"/>
              </w:rPr>
              <w:t xml:space="preserve">с деревянным </w:t>
            </w:r>
            <w:proofErr w:type="gramStart"/>
            <w:r>
              <w:rPr>
                <w:sz w:val="24"/>
                <w:szCs w:val="24"/>
              </w:rPr>
              <w:t>каркасом</w:t>
            </w:r>
            <w:r w:rsidRPr="00B45858">
              <w:rPr>
                <w:sz w:val="24"/>
                <w:szCs w:val="24"/>
              </w:rPr>
              <w:t>(</w:t>
            </w:r>
            <w:proofErr w:type="gramEnd"/>
            <w:r w:rsidRPr="00B45858">
              <w:rPr>
                <w:sz w:val="24"/>
                <w:szCs w:val="24"/>
              </w:rPr>
              <w:t>обивочный материал – ткань; нетканые материалы)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B45858" w:rsidRDefault="00B45858" w:rsidP="00B45858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45858">
              <w:rPr>
                <w:sz w:val="24"/>
                <w:szCs w:val="24"/>
              </w:rPr>
              <w:t>Не более 7000 руб. включительно за 1 единицу</w:t>
            </w:r>
          </w:p>
        </w:tc>
      </w:tr>
      <w:tr w:rsidR="00D34695" w:rsidRPr="005942F6" w:rsidTr="00B7121C">
        <w:trPr>
          <w:trHeight w:val="10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95" w:rsidRPr="00A54B99" w:rsidRDefault="00D34695" w:rsidP="00B45858">
            <w:pPr>
              <w:pStyle w:val="21"/>
              <w:shd w:val="clear" w:color="auto" w:fill="auto"/>
              <w:spacing w:line="32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Стеллаж металлический</w:t>
            </w:r>
            <w:r w:rsidR="00A54B99">
              <w:rPr>
                <w:sz w:val="24"/>
                <w:szCs w:val="24"/>
                <w:lang w:val="ru-RU"/>
              </w:rPr>
              <w:t xml:space="preserve"> (деревянный)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95" w:rsidRDefault="00D34695" w:rsidP="00B7121C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95" w:rsidRPr="00A54B99" w:rsidRDefault="00A54B99" w:rsidP="00A54B99">
            <w:pPr>
              <w:pStyle w:val="21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4585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ru-RU"/>
              </w:rPr>
              <w:t>15</w:t>
            </w:r>
            <w:r w:rsidRPr="00B45858">
              <w:rPr>
                <w:sz w:val="24"/>
                <w:szCs w:val="24"/>
              </w:rPr>
              <w:t>000 руб. включительно за 1 единицу</w:t>
            </w:r>
          </w:p>
        </w:tc>
      </w:tr>
    </w:tbl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B7121C" w:rsidRDefault="00B7121C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Default="00A54B99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Default="00A54B99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Default="00A54B99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Default="00A54B99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Pr="00A54B99" w:rsidRDefault="00A54B99" w:rsidP="00B7121C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7121C" w:rsidRDefault="00B7121C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B7121C" w:rsidRDefault="00B45858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</w:pPr>
      <w:r>
        <w:lastRenderedPageBreak/>
        <w:t>Таблица 33</w:t>
      </w:r>
    </w:p>
    <w:p w:rsidR="00B45858" w:rsidRDefault="00B45858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  <w:r>
        <w:t>Норматив затрат на приобретение музыкальных инструментов</w:t>
      </w:r>
    </w:p>
    <w:p w:rsidR="00B45858" w:rsidRDefault="00B45858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B45858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5942F6" w:rsidRDefault="00B45858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5942F6" w:rsidRDefault="00B45858" w:rsidP="00A54B99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Значение (руб. </w:t>
            </w:r>
            <w:r w:rsidR="00A54B99">
              <w:rPr>
                <w:sz w:val="24"/>
                <w:szCs w:val="24"/>
                <w:lang w:val="ru-RU"/>
              </w:rPr>
              <w:t>за 1 единицу</w:t>
            </w:r>
            <w:r w:rsidRPr="005942F6">
              <w:rPr>
                <w:sz w:val="24"/>
                <w:szCs w:val="24"/>
              </w:rPr>
              <w:t>)</w:t>
            </w:r>
          </w:p>
        </w:tc>
      </w:tr>
      <w:tr w:rsidR="00B45858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5942F6" w:rsidRDefault="00B45858" w:rsidP="00B4585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Баян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Не более </w:t>
            </w:r>
            <w:r w:rsidR="00B45858">
              <w:rPr>
                <w:sz w:val="24"/>
                <w:szCs w:val="24"/>
              </w:rPr>
              <w:t>390000</w:t>
            </w:r>
            <w:r>
              <w:rPr>
                <w:sz w:val="24"/>
                <w:szCs w:val="24"/>
                <w:lang w:val="ru-RU"/>
              </w:rPr>
              <w:t xml:space="preserve"> руб. </w:t>
            </w:r>
          </w:p>
          <w:p w:rsidR="00B45858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  <w:tr w:rsidR="00B45858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более </w:t>
            </w:r>
            <w:r w:rsidR="00F33D34">
              <w:rPr>
                <w:sz w:val="24"/>
                <w:szCs w:val="24"/>
                <w:lang w:val="ru-RU"/>
              </w:rPr>
              <w:t>4</w:t>
            </w:r>
            <w:r w:rsidR="00B45858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  <w:tr w:rsidR="00B45858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B45858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Рояль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более </w:t>
            </w:r>
            <w:r w:rsidR="00B45858">
              <w:rPr>
                <w:sz w:val="24"/>
                <w:szCs w:val="24"/>
              </w:rPr>
              <w:t>999000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  <w:tr w:rsidR="00B45858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58" w:rsidRPr="00792E71" w:rsidRDefault="00B45858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Пианино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более </w:t>
            </w:r>
            <w:r w:rsidR="00B45858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  <w:p w:rsidR="00B45858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  <w:tr w:rsidR="00792E71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E71" w:rsidRPr="00792E71" w:rsidRDefault="00792E71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Скрипка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34" w:rsidRDefault="00792E71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более 70000 руб. </w:t>
            </w:r>
          </w:p>
          <w:p w:rsidR="00792E71" w:rsidRDefault="00792E71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E71"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</w:tbl>
    <w:p w:rsidR="00B45858" w:rsidRDefault="00B45858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A54B99" w:rsidRP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  <w:rPr>
          <w:lang w:val="ru-RU"/>
        </w:rPr>
      </w:pPr>
      <w:r>
        <w:t>Таблица 3</w:t>
      </w:r>
      <w:r>
        <w:rPr>
          <w:lang w:val="ru-RU"/>
        </w:rPr>
        <w:t>4</w:t>
      </w:r>
    </w:p>
    <w:p w:rsidR="00A54B99" w:rsidRP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  <w:r>
        <w:t xml:space="preserve">Норматив затрат на приобретение </w:t>
      </w:r>
      <w:r>
        <w:rPr>
          <w:lang w:val="ru-RU"/>
        </w:rPr>
        <w:t>транспортных средств</w:t>
      </w:r>
    </w:p>
    <w:p w:rsid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A54B99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5942F6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5942F6" w:rsidRDefault="00A54B99" w:rsidP="00A54B99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Значение (руб. </w:t>
            </w:r>
            <w:r>
              <w:rPr>
                <w:sz w:val="24"/>
                <w:szCs w:val="24"/>
                <w:lang w:val="ru-RU"/>
              </w:rPr>
              <w:t>за 1 единицу</w:t>
            </w:r>
            <w:r w:rsidRPr="005942F6">
              <w:rPr>
                <w:sz w:val="24"/>
                <w:szCs w:val="24"/>
              </w:rPr>
              <w:t>)</w:t>
            </w:r>
          </w:p>
        </w:tc>
      </w:tr>
      <w:tr w:rsidR="00A54B99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Автобус туристический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Не более 650</w:t>
            </w:r>
            <w:r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  <w:lang w:val="ru-RU"/>
              </w:rPr>
              <w:t xml:space="preserve"> руб. </w:t>
            </w:r>
          </w:p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  <w:tr w:rsidR="00A54B99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Автомобиль грузовой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 1250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  <w:p w:rsidR="00A54B99" w:rsidRPr="00A54B99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</w:tbl>
    <w:p w:rsidR="00B45858" w:rsidRDefault="00B45858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Pr="00BC2623" w:rsidRDefault="00BC2623" w:rsidP="00B45858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A54B99" w:rsidRP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  <w:rPr>
          <w:lang w:val="ru-RU"/>
        </w:rPr>
      </w:pPr>
      <w:r>
        <w:t>Таблица 3</w:t>
      </w:r>
      <w:r>
        <w:rPr>
          <w:lang w:val="ru-RU"/>
        </w:rPr>
        <w:t>5</w:t>
      </w:r>
    </w:p>
    <w:p w:rsidR="00A54B99" w:rsidRPr="00044FB6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  <w:r>
        <w:t xml:space="preserve">Норматив затрат на </w:t>
      </w:r>
      <w:r w:rsidR="00044FB6">
        <w:rPr>
          <w:lang w:val="ru-RU"/>
        </w:rPr>
        <w:t>услуги вневедомственной охраны</w:t>
      </w:r>
    </w:p>
    <w:p w:rsid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A54B99" w:rsidRPr="005942F6" w:rsidTr="00A54B99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044FB6" w:rsidRDefault="00A54B99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  <w:r w:rsidR="00044FB6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5942F6" w:rsidRDefault="00A54B99" w:rsidP="00044FB6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Значение (руб. </w:t>
            </w:r>
            <w:r w:rsidR="00044FB6">
              <w:rPr>
                <w:sz w:val="24"/>
                <w:szCs w:val="24"/>
                <w:lang w:val="ru-RU"/>
              </w:rPr>
              <w:t>в год</w:t>
            </w:r>
            <w:r w:rsidRPr="005942F6">
              <w:rPr>
                <w:sz w:val="24"/>
                <w:szCs w:val="24"/>
              </w:rPr>
              <w:t>)</w:t>
            </w:r>
          </w:p>
        </w:tc>
      </w:tr>
      <w:tr w:rsidR="00A54B99" w:rsidRPr="005942F6" w:rsidTr="00A54B99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Default="00044FB6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 вневедомственной охраны</w:t>
            </w:r>
            <w:r w:rsidR="00A54B99">
              <w:rPr>
                <w:sz w:val="24"/>
                <w:szCs w:val="24"/>
                <w:lang w:val="ru-RU"/>
              </w:rPr>
              <w:t xml:space="preserve"> </w:t>
            </w:r>
          </w:p>
          <w:p w:rsidR="006E5BC3" w:rsidRPr="00A54B99" w:rsidRDefault="006E5BC3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99" w:rsidRPr="00A54B99" w:rsidRDefault="00BC2623" w:rsidP="00A54B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500000,00</w:t>
            </w:r>
          </w:p>
        </w:tc>
      </w:tr>
    </w:tbl>
    <w:p w:rsidR="00A54B99" w:rsidRDefault="00A54B99" w:rsidP="00A54B99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6E5BC3" w:rsidRDefault="006E5BC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BC2623" w:rsidRPr="006E5BC3" w:rsidRDefault="00BC262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6E5BC3" w:rsidRPr="00A54B99" w:rsidRDefault="006E5BC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  <w:rPr>
          <w:lang w:val="ru-RU"/>
        </w:rPr>
      </w:pPr>
      <w:r>
        <w:t>Таблица 3</w:t>
      </w:r>
      <w:r w:rsidR="004F3C32">
        <w:rPr>
          <w:lang w:val="ru-RU"/>
        </w:rPr>
        <w:t>6</w:t>
      </w:r>
    </w:p>
    <w:p w:rsidR="006E5BC3" w:rsidRPr="006E5BC3" w:rsidRDefault="006E5BC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  <w:r>
        <w:t xml:space="preserve">Норматив затрат </w:t>
      </w:r>
      <w:r>
        <w:rPr>
          <w:lang w:val="ru-RU"/>
        </w:rPr>
        <w:t>для проведения и организации мероприятий</w:t>
      </w:r>
    </w:p>
    <w:p w:rsidR="006E5BC3" w:rsidRDefault="006E5BC3" w:rsidP="006E5BC3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E5BC3" w:rsidRPr="005942F6" w:rsidTr="00792E7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BC3" w:rsidRPr="00044FB6" w:rsidRDefault="006E5BC3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BC3" w:rsidRPr="005942F6" w:rsidRDefault="006E5BC3" w:rsidP="00792E71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Значение (руб. </w:t>
            </w:r>
            <w:r>
              <w:rPr>
                <w:sz w:val="24"/>
                <w:szCs w:val="24"/>
                <w:lang w:val="ru-RU"/>
              </w:rPr>
              <w:t>в год</w:t>
            </w:r>
            <w:r w:rsidRPr="005942F6">
              <w:rPr>
                <w:sz w:val="24"/>
                <w:szCs w:val="24"/>
              </w:rPr>
              <w:t>)</w:t>
            </w:r>
          </w:p>
        </w:tc>
      </w:tr>
      <w:tr w:rsidR="00EA68BD" w:rsidRPr="005942F6" w:rsidTr="00792E7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мероприятий</w:t>
            </w:r>
          </w:p>
          <w:p w:rsidR="00EA68BD" w:rsidRPr="00A54B99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32" w:rsidRDefault="004F3C32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C32" w:rsidRDefault="004F3C32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8BD" w:rsidRPr="00A54B99" w:rsidRDefault="00EA68BD" w:rsidP="00BC262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BC2623">
              <w:rPr>
                <w:sz w:val="24"/>
                <w:szCs w:val="24"/>
                <w:lang w:val="ru-RU"/>
              </w:rPr>
              <w:t>60000,00</w:t>
            </w:r>
          </w:p>
        </w:tc>
      </w:tr>
      <w:tr w:rsidR="00EA68BD" w:rsidRPr="005942F6" w:rsidTr="00792E7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услуг питания (фуршеты)</w:t>
            </w:r>
          </w:p>
        </w:tc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68BD" w:rsidRPr="005942F6" w:rsidTr="00792E7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EA68B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Награждение, поощрение (призы, подарки) </w:t>
            </w:r>
          </w:p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68BD" w:rsidRPr="005942F6" w:rsidTr="00792E7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EA68B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наградные материалы (г</w:t>
            </w:r>
            <w:r>
              <w:rPr>
                <w:sz w:val="24"/>
                <w:szCs w:val="24"/>
                <w:lang w:val="ru-RU"/>
              </w:rPr>
              <w:t>рамоты, дипломы, благодарности)</w:t>
            </w: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BD" w:rsidRDefault="00EA68BD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40C24" w:rsidRDefault="00240C24" w:rsidP="004F3C32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p w:rsidR="00792E71" w:rsidRDefault="00792E71" w:rsidP="00792E71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792E71" w:rsidRPr="00A54B99" w:rsidRDefault="00792E71" w:rsidP="00792E71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right"/>
        <w:rPr>
          <w:lang w:val="ru-RU"/>
        </w:rPr>
      </w:pPr>
      <w:r>
        <w:t>Таблица 3</w:t>
      </w:r>
      <w:r>
        <w:rPr>
          <w:lang w:val="ru-RU"/>
        </w:rPr>
        <w:t>7</w:t>
      </w:r>
    </w:p>
    <w:p w:rsidR="00792E71" w:rsidRPr="00044FB6" w:rsidRDefault="00792E71" w:rsidP="00792E71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  <w:r>
        <w:t xml:space="preserve">Норматив затрат на </w:t>
      </w:r>
      <w:r>
        <w:rPr>
          <w:lang w:val="ru-RU"/>
        </w:rPr>
        <w:t xml:space="preserve">приобретение материалов представительского </w:t>
      </w:r>
      <w:r w:rsidR="00FC4415">
        <w:rPr>
          <w:lang w:val="ru-RU"/>
        </w:rPr>
        <w:t>вида</w:t>
      </w:r>
    </w:p>
    <w:p w:rsidR="00792E71" w:rsidRDefault="00792E71" w:rsidP="00792E71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792E71" w:rsidRPr="005942F6" w:rsidTr="00792E7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E71" w:rsidRPr="00044FB6" w:rsidRDefault="00792E71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2F6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E71" w:rsidRPr="005942F6" w:rsidRDefault="00792E71" w:rsidP="00792E71">
            <w:pPr>
              <w:pStyle w:val="2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5942F6">
              <w:rPr>
                <w:sz w:val="24"/>
                <w:szCs w:val="24"/>
              </w:rPr>
              <w:t xml:space="preserve">Значение (руб. </w:t>
            </w:r>
            <w:r>
              <w:rPr>
                <w:sz w:val="24"/>
                <w:szCs w:val="24"/>
                <w:lang w:val="ru-RU"/>
              </w:rPr>
              <w:t>в год</w:t>
            </w:r>
            <w:r w:rsidRPr="005942F6">
              <w:rPr>
                <w:sz w:val="24"/>
                <w:szCs w:val="24"/>
              </w:rPr>
              <w:t>)</w:t>
            </w:r>
          </w:p>
        </w:tc>
      </w:tr>
      <w:tr w:rsidR="00792E71" w:rsidRPr="005942F6" w:rsidTr="00792E7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E71" w:rsidRDefault="00792E71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Папка  представительского  вида</w:t>
            </w:r>
          </w:p>
          <w:p w:rsidR="00792E71" w:rsidRPr="00A54B99" w:rsidRDefault="00792E71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E71" w:rsidRPr="00792E71" w:rsidRDefault="00792E71" w:rsidP="00792E71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792E71">
              <w:rPr>
                <w:sz w:val="24"/>
                <w:szCs w:val="24"/>
                <w:lang w:val="ru-RU"/>
              </w:rPr>
              <w:t xml:space="preserve">Не более </w:t>
            </w:r>
            <w:r>
              <w:rPr>
                <w:sz w:val="24"/>
                <w:szCs w:val="24"/>
                <w:lang w:val="ru-RU"/>
              </w:rPr>
              <w:t xml:space="preserve">10 </w:t>
            </w:r>
            <w:r w:rsidRPr="00792E71">
              <w:rPr>
                <w:sz w:val="24"/>
                <w:szCs w:val="24"/>
                <w:lang w:val="ru-RU"/>
              </w:rPr>
              <w:t>000 руб.</w:t>
            </w:r>
          </w:p>
          <w:p w:rsidR="00792E71" w:rsidRPr="00A54B99" w:rsidRDefault="00792E71" w:rsidP="00792E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E71">
              <w:rPr>
                <w:sz w:val="24"/>
                <w:szCs w:val="24"/>
                <w:lang w:val="ru-RU"/>
              </w:rPr>
              <w:t>включительно за 1 единицу</w:t>
            </w:r>
          </w:p>
        </w:tc>
      </w:tr>
    </w:tbl>
    <w:p w:rsidR="00792E71" w:rsidRDefault="00792E71" w:rsidP="00792E71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</w:pPr>
    </w:p>
    <w:p w:rsidR="00792E71" w:rsidRPr="00792E71" w:rsidRDefault="00792E71" w:rsidP="004F3C32">
      <w:pPr>
        <w:pStyle w:val="21"/>
        <w:shd w:val="clear" w:color="auto" w:fill="auto"/>
        <w:tabs>
          <w:tab w:val="left" w:pos="7095"/>
        </w:tabs>
        <w:spacing w:line="317" w:lineRule="exact"/>
        <w:ind w:left="20"/>
        <w:jc w:val="center"/>
        <w:rPr>
          <w:lang w:val="ru-RU"/>
        </w:rPr>
      </w:pPr>
    </w:p>
    <w:sectPr w:rsidR="00792E71" w:rsidRPr="00792E71" w:rsidSect="009F266E">
      <w:type w:val="continuous"/>
      <w:pgSz w:w="11905" w:h="16837"/>
      <w:pgMar w:top="1161" w:right="736" w:bottom="3091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BC" w:rsidRDefault="008723BC">
      <w:r>
        <w:separator/>
      </w:r>
    </w:p>
  </w:endnote>
  <w:endnote w:type="continuationSeparator" w:id="0">
    <w:p w:rsidR="008723BC" w:rsidRDefault="0087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BC" w:rsidRDefault="008723BC"/>
  </w:footnote>
  <w:footnote w:type="continuationSeparator" w:id="0">
    <w:p w:rsidR="008723BC" w:rsidRDefault="008723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7B8"/>
    <w:multiLevelType w:val="hybridMultilevel"/>
    <w:tmpl w:val="9CA60210"/>
    <w:lvl w:ilvl="0" w:tplc="E864EBB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B605746"/>
    <w:multiLevelType w:val="multilevel"/>
    <w:tmpl w:val="A198D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A72"/>
    <w:rsid w:val="000006CB"/>
    <w:rsid w:val="00044FB6"/>
    <w:rsid w:val="000452BC"/>
    <w:rsid w:val="0011105E"/>
    <w:rsid w:val="00120F06"/>
    <w:rsid w:val="00230422"/>
    <w:rsid w:val="00240C24"/>
    <w:rsid w:val="002606B2"/>
    <w:rsid w:val="00286C6E"/>
    <w:rsid w:val="002A3271"/>
    <w:rsid w:val="002A46AD"/>
    <w:rsid w:val="003A2524"/>
    <w:rsid w:val="0042452F"/>
    <w:rsid w:val="004C71B3"/>
    <w:rsid w:val="004F3C32"/>
    <w:rsid w:val="00563D2B"/>
    <w:rsid w:val="005942F6"/>
    <w:rsid w:val="00642C61"/>
    <w:rsid w:val="006A0C21"/>
    <w:rsid w:val="006A6A72"/>
    <w:rsid w:val="006E5BC3"/>
    <w:rsid w:val="007728F7"/>
    <w:rsid w:val="00792E71"/>
    <w:rsid w:val="007E1325"/>
    <w:rsid w:val="008723BC"/>
    <w:rsid w:val="0087456D"/>
    <w:rsid w:val="008A60C6"/>
    <w:rsid w:val="009C237B"/>
    <w:rsid w:val="009D7877"/>
    <w:rsid w:val="009F266E"/>
    <w:rsid w:val="00A403C7"/>
    <w:rsid w:val="00A54B99"/>
    <w:rsid w:val="00AA1CB4"/>
    <w:rsid w:val="00B45858"/>
    <w:rsid w:val="00B7121C"/>
    <w:rsid w:val="00BC2623"/>
    <w:rsid w:val="00C928BB"/>
    <w:rsid w:val="00D14B64"/>
    <w:rsid w:val="00D34695"/>
    <w:rsid w:val="00D434F8"/>
    <w:rsid w:val="00D70C7A"/>
    <w:rsid w:val="00DF46D4"/>
    <w:rsid w:val="00E9120B"/>
    <w:rsid w:val="00E927F2"/>
    <w:rsid w:val="00EA68BD"/>
    <w:rsid w:val="00F33D34"/>
    <w:rsid w:val="00FC4415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C3B2"/>
  <w15:docId w15:val="{8966B7E7-5F2D-4B0B-8236-6DDEE7E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d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List Paragraph"/>
    <w:basedOn w:val="a"/>
    <w:uiPriority w:val="34"/>
    <w:qFormat/>
    <w:rsid w:val="007E1325"/>
    <w:pPr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A32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расчет</dc:creator>
  <cp:lastModifiedBy>RePack by SPecialiST</cp:lastModifiedBy>
  <cp:revision>10</cp:revision>
  <cp:lastPrinted>2021-01-20T05:55:00Z</cp:lastPrinted>
  <dcterms:created xsi:type="dcterms:W3CDTF">2020-03-19T08:59:00Z</dcterms:created>
  <dcterms:modified xsi:type="dcterms:W3CDTF">2021-01-20T08:06:00Z</dcterms:modified>
</cp:coreProperties>
</file>